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9.png" ContentType="image/png"/>
  <Override PartName="/word/media/rId34.png" ContentType="image/png"/>
  <Override PartName="/word/media/rId22.png" ContentType="image/png"/>
  <Override PartName="/word/media/rId397.svg" ContentType="image/svg+xml"/>
  <Override PartName="/word/media/rId636.png" ContentType="image/png"/>
  <Override PartName="/word/media/rId609.png" ContentType="image/png"/>
  <Override PartName="/word/media/rId340.svg" ContentType="image/svg+xml"/>
  <Override PartName="/word/media/rId528.jpg" ContentType="image/jpeg"/>
  <Override PartName="/word/media/rId63.png" ContentType="image/png"/>
  <Override PartName="/word/media/rId232.png" ContentType="image/png"/>
  <Override PartName="/word/media/rId552.jpg" ContentType="image/jpeg"/>
  <Override PartName="/word/media/rId278.svg" ContentType="image/svg+xml"/>
  <Override PartName="/word/media/rId307.svg" ContentType="image/svg+xml"/>
  <Override PartName="/word/media/rId605.svg" ContentType="image/svg+xml"/>
  <Override PartName="/word/media/rId80.jpg" ContentType="image/jpeg"/>
  <Override PartName="/word/media/rId696.svg" ContentType="image/svg+xml"/>
  <Override PartName="/word/media/rId260.jpg" ContentType="image/jpeg"/>
  <Override PartName="/word/media/rId389.svg" ContentType="image/svg+xml"/>
  <Override PartName="/word/media/rId663.png" ContentType="image/png"/>
  <Override PartName="/word/media/rId197.png" ContentType="image/png"/>
  <Override PartName="/word/media/rId504.jpg" ContentType="image/jpeg"/>
  <Override PartName="/word/media/rId55.svg" ContentType="image/svg+xml"/>
  <Override PartName="/word/media/rId67.png" ContentType="image/png"/>
  <Override PartName="/word/media/rId148.svg" ContentType="image/svg+xml"/>
  <Override PartName="/word/media/rId483.png" ContentType="image/png"/>
  <Override PartName="/word/media/rId121.svg" ContentType="image/svg+xml"/>
  <Override PartName="/word/media/rId250.svg" ContentType="image/svg+xml"/>
  <Override PartName="/word/media/rId684.svg" ContentType="image/svg+xml"/>
  <Override PartName="/word/media/rId133.svg" ContentType="image/svg+xml"/>
  <Override PartName="/word/media/rId704.svg" ContentType="image/svg+xml"/>
  <Override PartName="/word/media/rId190.svg" ContentType="image/svg+xml"/>
  <Override PartName="/word/media/rId447.png" ContentType="image/png"/>
  <Override PartName="/word/media/rId209.png" ContentType="image/png"/>
  <Override PartName="/word/media/rId536.png" ContentType="image/png"/>
  <Override PartName="/word/media/rId963.svg" ContentType="image/svg+xml"/>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 IT in Bibliotheken</w:t>
      </w:r>
    </w:p>
    <w:p>
      <w:pPr>
        <w:pStyle w:val="Date"/>
      </w:pPr>
      <w:r>
        <w:t xml:space="preserve">2025-08-26</w:t>
      </w:r>
    </w:p>
    <w:p>
      <w:pPr>
        <w:pStyle w:val="AbstractTitle"/>
      </w:pPr>
      <w:r>
        <w:t xml:space="preserve">Zusammenfassung</w:t>
      </w:r>
    </w:p>
    <w:p>
      <w:pPr>
        <w:pStyle w:val="Abstract"/>
      </w:pPr>
      <w:r>
        <w:t xml:space="preserve">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personas">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E</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7"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3"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w:t>
      </w:r>
      <w:r>
        <w:t xml:space="preserve"> </w:t>
      </w:r>
      <w:hyperlink w:anchor="rfid">
        <w:r>
          <w:rPr>
            <w:rStyle w:val="Hyperlink"/>
          </w:rPr>
          <w:t xml:space="preserve">RFID</w:t>
        </w:r>
      </w:hyperlink>
      <w:r>
        <w:t xml:space="preserve">-Tags) zu lesen und ggf. auch zu</w:t>
      </w:r>
      <w:r>
        <w:t xml:space="preserve"> </w:t>
      </w:r>
      <w:r>
        <w:t xml:space="preserve">schreiben. Außerdem muss eine Kommunikation mit dem</w:t>
      </w:r>
      <w:r>
        <w:t xml:space="preserve"> </w:t>
      </w:r>
      <w:hyperlink w:anchor="automatisierung-prozess">
        <w:r>
          <w:rPr>
            <w:rStyle w:val="Hyperlink"/>
          </w:rPr>
          <w:t xml:space="preserve">BMS</w:t>
        </w:r>
      </w:hyperlink>
      <w:r>
        <w:t xml:space="preserve"> </w:t>
      </w:r>
      <w:r>
        <w:t xml:space="preserve">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Unterstützung in Stoßzeiten sowie 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Selbstverbucher / Ausleihautomaten</w:t>
      </w:r>
      <w:r>
        <w:t xml:space="preserve"> </w:t>
      </w:r>
      <w:r>
        <w:t xml:space="preserve">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Nach 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Beim Einsatz von RFID-Geräten können Medien von einem RFID-Reader sowohl gelesen als auch entsichert werden.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p>
    <w:p>
      <w:pPr>
        <w:pStyle w:val="BodyText"/>
      </w:pPr>
      <w:r>
        <w:t xml:space="preserve">Ein separater Rückgabeautomat hat den Vorteil, dass die</w:t>
      </w:r>
      <w:r>
        <w:t xml:space="preserve"> </w:t>
      </w:r>
      <w:r>
        <w:t xml:space="preserve">Prozesse Ausleihe und Rückgabe bei starker Nutzung entzerrt werden.</w:t>
      </w:r>
      <w:r>
        <w:t xml:space="preserve"> </w:t>
      </w:r>
      <w:r>
        <w:t xml:space="preserve">Der Rückgabeautomat hat einen</w:t>
      </w:r>
      <w:r>
        <w:t xml:space="preserve"> </w:t>
      </w:r>
      <w:r>
        <w:t xml:space="preserve">Eingabeschacht und ein dahinterliegendes Förderband, auf dem die Medien weiter transportiert, verbucht und</w:t>
      </w:r>
      <w:r>
        <w:t xml:space="preserve"> </w:t>
      </w:r>
      <w:r>
        <w:t xml:space="preserve">gesichert werden. Die Medien werden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Üblicherweise gibt es am Rückgabeautomaten keine Authentifizierung.</w:t>
      </w:r>
    </w:p>
    <w:p>
      <w:pPr>
        <w:pStyle w:val="BodyText"/>
      </w:pPr>
      <w:r>
        <w:t xml:space="preserve">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Da diese Bücher weder mit dem eigenen System der</w:t>
      </w:r>
      <w:r>
        <w:t xml:space="preserve"> </w:t>
      </w:r>
      <w:r>
        <w:t xml:space="preserve">Bibliothek gesichert noch verbuchbar sind, muss eine separate Verbuchung</w:t>
      </w:r>
      <w:r>
        <w:t xml:space="preserve"> </w:t>
      </w:r>
      <w:r>
        <w:t xml:space="preserve">durchgeführt werden.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 personalfreie</w:t>
      </w:r>
      <w:r>
        <w:t xml:space="preserve"> </w:t>
      </w:r>
      <w:hyperlink w:anchor="bezahlung">
        <w:r>
          <w:rPr>
            <w:rStyle w:val="Hyperlink"/>
          </w:rPr>
          <w:t xml:space="preserve">Bezahlung</w:t>
        </w:r>
      </w:hyperlink>
      <w:r>
        <w:t xml:space="preserve"> </w:t>
      </w:r>
      <w:r>
        <w:t xml:space="preserve">von offenen 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p>
      <w:pPr>
        <w:pStyle w:val="BodyText"/>
      </w:pPr>
      <w:r>
        <w:t xml:space="preserve">Möglich ist auch der</w:t>
      </w:r>
      <w:r>
        <w:t xml:space="preserve"> </w:t>
      </w:r>
      <w:r>
        <w:t xml:space="preserve">Kauf von Gutscheinen/Tickets für Dienstleistungen, die im Anschluss in Anspruch</w:t>
      </w:r>
      <w:r>
        <w:t xml:space="preserve"> </w:t>
      </w:r>
      <w:r>
        <w:t xml:space="preserve">genommen werden.</w:t>
      </w:r>
    </w:p>
    <w:bookmarkEnd w:id="39"/>
    <w:bookmarkStart w:id="41"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bookmarkStart w:id="40" w:name="sicherungsgates"/>
    <w:p>
      <w:pPr>
        <w:pStyle w:val="Heading4"/>
      </w:pPr>
      <w:r>
        <w:t xml:space="preserve">Sicherungsgates</w:t>
      </w:r>
    </w:p>
    <w:p>
      <w:pPr>
        <w:pStyle w:val="FirstParagraph"/>
      </w:pPr>
      <w:r>
        <w:t xml:space="preserve">Zur Erkennung ungesicherter Medien werden Sicherungsgates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w:t>
      </w:r>
    </w:p>
    <w:p>
      <w:pPr>
        <w:pStyle w:val="BodyText"/>
      </w:pPr>
      <w:r>
        <w:t xml:space="preserve">Sicherungsgates erkennen unverbuchte Medien, die die Bibliothek</w:t>
      </w:r>
      <w:r>
        <w:t xml:space="preserve"> </w:t>
      </w:r>
      <w:r>
        <w:t xml:space="preserve">verlassen. Die dafür übliche Technik war in den letzten Jahrzehnten die</w:t>
      </w:r>
      <w:r>
        <w:t xml:space="preserve"> </w:t>
      </w:r>
      <w:r>
        <w:rPr>
          <w:b/>
          <w:bCs/>
        </w:rPr>
        <w:t xml:space="preserve">EM-Sicherung</w:t>
      </w:r>
      <w:r>
        <w:t xml:space="preserve">, also die Erkennung der Magnetisierung von metallischen</w:t>
      </w:r>
      <w:r>
        <w:t xml:space="preserve"> </w:t>
      </w:r>
      <w:r>
        <w:t xml:space="preserve">Streifen, die in die Medien geklebt waren. Mit der Umstellung auf</w:t>
      </w:r>
      <w:r>
        <w:t xml:space="preserve"> </w:t>
      </w:r>
      <w:hyperlink w:anchor="rfid">
        <w:r>
          <w:rPr>
            <w:rStyle w:val="Hyperlink"/>
          </w:rPr>
          <w:t xml:space="preserve">RFID</w:t>
        </w:r>
      </w:hyperlink>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w:t>
      </w:r>
      <w:r>
        <w:t xml:space="preserve"> </w:t>
      </w:r>
      <w:r>
        <w:rPr>
          <w:b/>
          <w:bCs/>
        </w:rPr>
        <w:t xml:space="preserve">RFID-HF</w:t>
      </w:r>
      <w:r>
        <w:t xml:space="preserve">,</w:t>
      </w:r>
      <w:r>
        <w:t xml:space="preserve"> </w:t>
      </w:r>
      <w:r>
        <w:t xml:space="preserve">bei</w:t>
      </w:r>
      <w:r>
        <w:t xml:space="preserve"> </w:t>
      </w:r>
      <w:r>
        <w:rPr>
          <w:b/>
          <w:bCs/>
        </w:rPr>
        <w:t xml:space="preserve">RFID-UHF</w:t>
      </w:r>
      <w:r>
        <w:t xml:space="preserve"> </w:t>
      </w:r>
      <w:r>
        <w:t xml:space="preserve">(Reichweite bis zu 10m) ist ein sehr großer Abstand möglich</w:t>
      </w:r>
      <w:r>
        <w:t xml:space="preserve"> </w:t>
      </w:r>
      <w:r>
        <w:t xml:space="preserve">und somit der Verzicht auf eine Einengung des Ausgangs. Hier genügen wegen der großen Reichweite auch</w:t>
      </w:r>
      <w:r>
        <w:t xml:space="preserve"> </w:t>
      </w:r>
      <w:r>
        <w:t xml:space="preserve">Antennen, die an der Decke montiert sind.</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End w:id="41"/>
    <w:bookmarkStart w:id="42"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2"/>
    <w:bookmarkStart w:id="43"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3"/>
    <w:bookmarkStart w:id="45"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4">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5"/>
    <w:bookmarkStart w:id="46"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6"/>
    <w:bookmarkStart w:id="48"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7">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8"/>
    <w:bookmarkStart w:id="49"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9"/>
    <w:bookmarkStart w:id="50"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50"/>
    <w:bookmarkStart w:id="51"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1"/>
    <w:bookmarkStart w:id="52"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2"/>
    <w:bookmarkEnd w:id="53"/>
    <w:bookmarkStart w:id="77"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4"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4"/>
    <w:bookmarkStart w:id="59"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8" w:name="fig-transponder"/>
          <w:p>
            <w:pPr>
              <w:pStyle w:val="Compact"/>
              <w:jc w:val="center"/>
            </w:pPr>
            <w:r>
              <w:drawing>
                <wp:inline>
                  <wp:extent cx="0" cy="0"/>
                  <wp:effectExtent b="0" l="0" r="0" t="0"/>
                  <wp:docPr descr="" title="" id="56" name="Picture"/>
                  <a:graphic>
                    <a:graphicData uri="http://schemas.openxmlformats.org/drawingml/2006/picture">
                      <pic:pic>
                        <pic:nvPicPr>
                          <pic:cNvPr descr="media/rfid-curves.svg" id="5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8"/>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9"/>
    <w:bookmarkStart w:id="60"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60"/>
    <w:bookmarkStart w:id="61"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1"/>
    <w:bookmarkStart w:id="71"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2">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6" w:name="fig-barcode"/>
          <w:p>
            <w:pPr>
              <w:pStyle w:val="Compact"/>
              <w:jc w:val="center"/>
            </w:pPr>
            <w:r>
              <w:drawing>
                <wp:inline>
                  <wp:extent cx="5334000" cy="576025"/>
                  <wp:effectExtent b="0" l="0" r="0" t="0"/>
                  <wp:docPr descr="" title="" id="64" name="Picture"/>
                  <a:graphic>
                    <a:graphicData uri="http://schemas.openxmlformats.org/drawingml/2006/picture">
                      <pic:pic>
                        <pic:nvPicPr>
                          <pic:cNvPr descr="media/code39.png" id="65" name="Picture"/>
                          <pic:cNvPicPr>
                            <a:picLocks noChangeArrowheads="1" noChangeAspect="1"/>
                          </pic:cNvPicPr>
                        </pic:nvPicPr>
                        <pic:blipFill>
                          <a:blip r:embed="rId63"/>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6"/>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70" w:name="fig-speicher-rfid"/>
          <w:p>
            <w:pPr>
              <w:pStyle w:val="Compact"/>
              <w:jc w:val="center"/>
            </w:pPr>
            <w:r>
              <w:drawing>
                <wp:inline>
                  <wp:extent cx="5334000" cy="705817"/>
                  <wp:effectExtent b="0" l="0" r="0" t="0"/>
                  <wp:docPr descr="" title="" id="68" name="Picture"/>
                  <a:graphic>
                    <a:graphicData uri="http://schemas.openxmlformats.org/drawingml/2006/picture">
                      <pic:pic>
                        <pic:nvPicPr>
                          <pic:cNvPr descr="media/rfid-tag.png" id="69" name="Picture"/>
                          <pic:cNvPicPr>
                            <a:picLocks noChangeArrowheads="1" noChangeAspect="1"/>
                          </pic:cNvPicPr>
                        </pic:nvPicPr>
                        <pic:blipFill>
                          <a:blip r:embed="rId67"/>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70"/>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1"/>
    <w:bookmarkStart w:id="72"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2"/>
    <w:bookmarkStart w:id="73"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3"/>
    <w:bookmarkStart w:id="74"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4"/>
    <w:bookmarkStart w:id="75"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5"/>
    <w:bookmarkStart w:id="76"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6"/>
    <w:bookmarkEnd w:id="77"/>
    <w:bookmarkStart w:id="93" w:name="dienste-für-nutzerinnen"/>
    <w:p>
      <w:pPr>
        <w:pStyle w:val="Heading2"/>
      </w:pPr>
      <w:r>
        <w:t xml:space="preserve">2.4 Dienste für Nutzer*innen</w:t>
      </w:r>
    </w:p>
    <w:bookmarkStart w:id="78"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8"/>
    <w:bookmarkStart w:id="84"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9">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3" w:name="fig-nutzungshinweis"/>
          <w:p>
            <w:pPr>
              <w:pStyle w:val="Compact"/>
              <w:jc w:val="center"/>
            </w:pPr>
            <w:r>
              <w:drawing>
                <wp:inline>
                  <wp:extent cx="5334000" cy="3836160"/>
                  <wp:effectExtent b="0" l="0" r="0" t="0"/>
                  <wp:docPr descr="" title="" id="81" name="Picture"/>
                  <a:graphic>
                    <a:graphicData uri="http://schemas.openxmlformats.org/drawingml/2006/picture">
                      <pic:pic>
                        <pic:nvPicPr>
                          <pic:cNvPr descr="media/internet-nutzungshinweise.jpg" id="82" name="Picture"/>
                          <pic:cNvPicPr>
                            <a:picLocks noChangeArrowheads="1" noChangeAspect="1"/>
                          </pic:cNvPicPr>
                        </pic:nvPicPr>
                        <pic:blipFill>
                          <a:blip r:embed="rId80"/>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3"/>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4"/>
    <w:bookmarkStart w:id="85"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5"/>
    <w:bookmarkStart w:id="86"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6"/>
    <w:bookmarkStart w:id="87"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7"/>
    <w:bookmarkStart w:id="88"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8"/>
    <w:bookmarkStart w:id="90"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9">
        <w:r>
          <w:rPr>
            <w:rStyle w:val="Hyperlink"/>
          </w:rPr>
          <w:t xml:space="preserve">Hybrid Learning Center (hylec)</w:t>
        </w:r>
      </w:hyperlink>
      <w:r>
        <w:t xml:space="preserve">.</w:t>
      </w:r>
    </w:p>
    <w:bookmarkEnd w:id="90"/>
    <w:bookmarkStart w:id="91"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1"/>
    <w:bookmarkStart w:id="92"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2"/>
    <w:bookmarkEnd w:id="93"/>
    <w:bookmarkStart w:id="115"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4" name="Picture"/>
                  <a:graphic>
                    <a:graphicData uri="http://schemas.openxmlformats.org/drawingml/2006/picture">
                      <pic:pic>
                        <pic:nvPicPr>
                          <pic:cNvPr descr="/opt/quarto/share/formats/docx/tip.png" id="9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6"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6"/>
    <w:bookmarkStart w:id="97"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7"/>
    <w:bookmarkStart w:id="98"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8"/>
    <w:bookmarkStart w:id="99"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9"/>
    <w:bookmarkStart w:id="100"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100"/>
    <w:bookmarkStart w:id="101"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1"/>
    <w:bookmarkStart w:id="114"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2">
        <w:r>
          <w:rPr>
            <w:rStyle w:val="Hyperlink"/>
            <w:i/>
            <w:iCs/>
          </w:rPr>
          <w:t xml:space="preserve">Deck</w:t>
        </w:r>
      </w:hyperlink>
      <w:r>
        <w:t xml:space="preserve"> </w:t>
      </w:r>
      <w:r>
        <w:t xml:space="preserve">(Open Source Plugin für NextCloud)</w:t>
      </w:r>
    </w:p>
    <w:p>
      <w:pPr>
        <w:pStyle w:val="Compact"/>
        <w:numPr>
          <w:ilvl w:val="0"/>
          <w:numId w:val="1012"/>
        </w:numPr>
      </w:pPr>
      <w:hyperlink r:id="rId103">
        <w:r>
          <w:rPr>
            <w:rStyle w:val="Hyperlink"/>
            <w:i/>
            <w:iCs/>
          </w:rPr>
          <w:t xml:space="preserve">Kanboard</w:t>
        </w:r>
      </w:hyperlink>
      <w:r>
        <w:t xml:space="preserve"> </w:t>
      </w:r>
      <w:r>
        <w:t xml:space="preserve">(Open Source)</w:t>
      </w:r>
    </w:p>
    <w:p>
      <w:pPr>
        <w:pStyle w:val="Compact"/>
        <w:numPr>
          <w:ilvl w:val="0"/>
          <w:numId w:val="1012"/>
        </w:numPr>
      </w:pPr>
      <w:hyperlink r:id="rId104">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5">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6">
        <w:r>
          <w:rPr>
            <w:rStyle w:val="Hyperlink"/>
            <w:i/>
            <w:iCs/>
          </w:rPr>
          <w:t xml:space="preserve">Hootsuite</w:t>
        </w:r>
      </w:hyperlink>
      <w:r>
        <w:t xml:space="preserve">, (kommerziell, in der Basisversion frei nutzbar)</w:t>
      </w:r>
      <w:r>
        <w:t xml:space="preserve"> </w:t>
      </w:r>
      <w:r>
        <w:t xml:space="preserve">-</w:t>
      </w:r>
      <w:r>
        <w:t xml:space="preserve"> </w:t>
      </w:r>
      <w:hyperlink r:id="rId107">
        <w:r>
          <w:rPr>
            <w:rStyle w:val="Hyperlink"/>
            <w:i/>
            <w:iCs/>
          </w:rPr>
          <w:t xml:space="preserve">Buffer</w:t>
        </w:r>
      </w:hyperlink>
      <w:r>
        <w:t xml:space="preserve">, (kommerziell, in der Basisversion frei nutzbar)</w:t>
      </w:r>
      <w:r>
        <w:t xml:space="preserve"> </w:t>
      </w:r>
      <w:r>
        <w:t xml:space="preserve">-</w:t>
      </w:r>
      <w:r>
        <w:t xml:space="preserve"> </w:t>
      </w:r>
      <w:hyperlink r:id="rId108">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9">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10">
        <w:r>
          <w:rPr>
            <w:rStyle w:val="Hyperlink"/>
          </w:rPr>
          <w:t xml:space="preserve">https://de.wikipedia.org/wiki/Wissenslandkarte</w:t>
        </w:r>
      </w:hyperlink>
    </w:p>
    <w:p>
      <w:pPr>
        <w:pStyle w:val="BodyText"/>
      </w:pPr>
      <w:r>
        <w:t xml:space="preserve">Beispiele:</w:t>
      </w:r>
      <w:r>
        <w:t xml:space="preserve"> </w:t>
      </w:r>
      <w:hyperlink r:id="rId111">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2">
        <w:r>
          <w:rPr>
            <w:rStyle w:val="Hyperlink"/>
            <w:i/>
            <w:iCs/>
          </w:rPr>
          <w:t xml:space="preserve">DFN terminplaner</w:t>
        </w:r>
      </w:hyperlink>
      <w:r>
        <w:t xml:space="preserve">,</w:t>
      </w:r>
      <w:r>
        <w:t xml:space="preserve"> </w:t>
      </w:r>
      <w:hyperlink r:id="rId113">
        <w:r>
          <w:rPr>
            <w:rStyle w:val="Hyperlink"/>
            <w:i/>
            <w:iCs/>
          </w:rPr>
          <w:t xml:space="preserve">nuudel</w:t>
        </w:r>
      </w:hyperlink>
    </w:p>
    <w:bookmarkEnd w:id="114"/>
    <w:bookmarkEnd w:id="115"/>
    <w:bookmarkStart w:id="116"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6"/>
    <w:bookmarkEnd w:id="117"/>
    <w:bookmarkStart w:id="180"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8" name="Picture"/>
                  <a:graphic>
                    <a:graphicData uri="http://schemas.openxmlformats.org/drawingml/2006/picture">
                      <pic:pic>
                        <pic:nvPicPr>
                          <pic:cNvPr descr="/opt/quarto/share/formats/docx/note.png" id="11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sec-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20"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sec-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20"/>
    <w:bookmarkStart w:id="140"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4" w:name="fig-it-zyklus"/>
          <w:p>
            <w:pPr>
              <w:pStyle w:val="Compact"/>
              <w:jc w:val="center"/>
            </w:pPr>
            <w:r>
              <w:drawing>
                <wp:inline>
                  <wp:extent cx="0" cy="0"/>
                  <wp:effectExtent b="0" l="0" r="0" t="0"/>
                  <wp:docPr descr="" title="" id="122" name="Picture"/>
                  <a:graphic>
                    <a:graphicData uri="http://schemas.openxmlformats.org/drawingml/2006/picture">
                      <pic:pic>
                        <pic:nvPicPr>
                          <pic:cNvPr descr="media/sdlc.svg" id="1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4"/>
        </w:tc>
      </w:tr>
    </w:tbl>
    <w:bookmarkStart w:id="127"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5" name="Picture"/>
                  <a:graphic>
                    <a:graphicData uri="http://schemas.openxmlformats.org/drawingml/2006/picture">
                      <pic:pic>
                        <pic:nvPicPr>
                          <pic:cNvPr descr="/opt/quarto/share/formats/docx/tip.png" id="12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7"/>
    <w:bookmarkStart w:id="128"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8"/>
    <w:bookmarkStart w:id="129"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9"/>
    <w:bookmarkStart w:id="130"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30"/>
    <w:bookmarkStart w:id="137"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1" name="Picture"/>
                  <a:graphic>
                    <a:graphicData uri="http://schemas.openxmlformats.org/drawingml/2006/picture">
                      <pic:pic>
                        <pic:nvPicPr>
                          <pic:cNvPr descr="/opt/quarto/share/formats/docx/tip.png" id="13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6" w:name="fig-verweildauer"/>
                <w:p>
                  <w:pPr>
                    <w:pStyle w:val="Compact"/>
                    <w:jc w:val="center"/>
                  </w:pPr>
                  <w:r>
                    <w:drawing>
                      <wp:inline>
                        <wp:extent cx="0" cy="0"/>
                        <wp:effectExtent b="0" l="0" r="0" t="0"/>
                        <wp:docPr descr="" title="" id="134" name="Picture"/>
                        <a:graphic>
                          <a:graphicData uri="http://schemas.openxmlformats.org/drawingml/2006/picture">
                            <pic:pic>
                              <pic:nvPicPr>
                                <pic:cNvPr descr="media/sw_lifespan.svg" id="13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6"/>
              </w:tc>
            </w:tr>
          </w:tbl>
        </w:tc>
      </w:tr>
    </w:tbl>
    <w:bookmarkEnd w:id="137"/>
    <w:bookmarkStart w:id="138"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8"/>
    <w:bookmarkStart w:id="139"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9"/>
    <w:bookmarkEnd w:id="140"/>
    <w:bookmarkStart w:id="145" w:name="sec-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1"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1"/>
    <w:bookmarkStart w:id="142"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2"/>
    <w:bookmarkStart w:id="143"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3"/>
    <w:bookmarkStart w:id="144"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4"/>
    <w:bookmarkEnd w:id="145"/>
    <w:bookmarkStart w:id="159"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7"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6">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7"/>
    <w:bookmarkStart w:id="152"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1" w:name="fig-schichtmodell"/>
          <w:p>
            <w:pPr>
              <w:pStyle w:val="Compact"/>
              <w:jc w:val="center"/>
            </w:pPr>
            <w:r>
              <w:drawing>
                <wp:inline>
                  <wp:extent cx="0" cy="0"/>
                  <wp:effectExtent b="0" l="0" r="0" t="0"/>
                  <wp:docPr descr="" title="" id="149" name="Picture"/>
                  <a:graphic>
                    <a:graphicData uri="http://schemas.openxmlformats.org/drawingml/2006/picture">
                      <pic:pic>
                        <pic:nvPicPr>
                          <pic:cNvPr descr="media/schichten.svg" id="15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1"/>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2"/>
    <w:bookmarkStart w:id="153"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3"/>
    <w:bookmarkStart w:id="154"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4"/>
    <w:bookmarkStart w:id="158"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5">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6">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7">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8"/>
    <w:bookmarkEnd w:id="159"/>
    <w:bookmarkStart w:id="178"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2"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60" name="Picture"/>
                  <a:graphic>
                    <a:graphicData uri="http://schemas.openxmlformats.org/drawingml/2006/picture">
                      <pic:pic>
                        <pic:nvPicPr>
                          <pic:cNvPr descr="/opt/quarto/share/formats/docx/tip.png" id="16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2"/>
    <w:bookmarkStart w:id="164"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3"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3"/>
    <w:bookmarkEnd w:id="164"/>
    <w:bookmarkStart w:id="177"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8"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5">
        <w:r>
          <w:rPr>
            <w:rStyle w:val="Hyperlink"/>
          </w:rPr>
          <w:t xml:space="preserve">Bibliotheksinformatik an der TH Wildau</w:t>
        </w:r>
      </w:hyperlink>
    </w:p>
    <w:p>
      <w:pPr>
        <w:numPr>
          <w:ilvl w:val="0"/>
          <w:numId w:val="1021"/>
        </w:numPr>
      </w:pPr>
      <w:r>
        <w:t xml:space="preserve">Kurse</w:t>
      </w:r>
    </w:p>
    <w:p>
      <w:pPr>
        <w:numPr>
          <w:ilvl w:val="1"/>
          <w:numId w:val="1023"/>
        </w:numPr>
      </w:pPr>
      <w:hyperlink r:id="rId166">
        <w:r>
          <w:rPr>
            <w:rStyle w:val="Hyperlink"/>
          </w:rPr>
          <w:t xml:space="preserve">Zertifikatskurs Data Librarian an der TH Köln</w:t>
        </w:r>
      </w:hyperlink>
    </w:p>
    <w:p>
      <w:pPr>
        <w:numPr>
          <w:ilvl w:val="1"/>
          <w:numId w:val="1023"/>
        </w:numPr>
      </w:pPr>
      <w:hyperlink r:id="rId167">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8"/>
    <w:bookmarkStart w:id="175"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9">
        <w:r>
          <w:rPr>
            <w:rStyle w:val="Hyperlink"/>
          </w:rPr>
          <w:t xml:space="preserve">European Library Automation Group</w:t>
        </w:r>
      </w:hyperlink>
      <w:r>
        <w:t xml:space="preserve"> </w:t>
      </w:r>
      <w:r>
        <w:t xml:space="preserve">(ELAG)</w:t>
      </w:r>
    </w:p>
    <w:p>
      <w:pPr>
        <w:numPr>
          <w:ilvl w:val="0"/>
          <w:numId w:val="1024"/>
        </w:numPr>
      </w:pPr>
      <w:hyperlink r:id="rId170">
        <w:r>
          <w:rPr>
            <w:rStyle w:val="Hyperlink"/>
          </w:rPr>
          <w:t xml:space="preserve">Code4Lib-Konferenzen</w:t>
        </w:r>
      </w:hyperlink>
      <w:r>
        <w:t xml:space="preserve"> </w:t>
      </w:r>
      <w:r>
        <w:t xml:space="preserve">in den USA</w:t>
      </w:r>
    </w:p>
    <w:p>
      <w:pPr>
        <w:numPr>
          <w:ilvl w:val="0"/>
          <w:numId w:val="1024"/>
        </w:numPr>
      </w:pPr>
      <w:hyperlink r:id="rId171">
        <w:r>
          <w:rPr>
            <w:rStyle w:val="Hyperlink"/>
          </w:rPr>
          <w:t xml:space="preserve">Access Conference</w:t>
        </w:r>
      </w:hyperlink>
      <w:r>
        <w:t xml:space="preserve"> </w:t>
      </w:r>
      <w:r>
        <w:t xml:space="preserve">in Kanada</w:t>
      </w:r>
    </w:p>
    <w:p>
      <w:pPr>
        <w:numPr>
          <w:ilvl w:val="0"/>
          <w:numId w:val="1024"/>
        </w:numPr>
      </w:pPr>
      <w:hyperlink r:id="rId172">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3">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4">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5"/>
    <w:bookmarkStart w:id="176"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6"/>
    <w:bookmarkEnd w:id="177"/>
    <w:bookmarkEnd w:id="178"/>
    <w:bookmarkStart w:id="179"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9"/>
    <w:bookmarkEnd w:id="180"/>
    <w:bookmarkStart w:id="226"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1" name="Picture"/>
                  <a:graphic>
                    <a:graphicData uri="http://schemas.openxmlformats.org/drawingml/2006/picture">
                      <pic:pic>
                        <pic:nvPicPr>
                          <pic:cNvPr descr="/opt/quarto/share/formats/docx/note.png" id="18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von Services, die durch Bibliotheken angeboten werden.</w:t>
            </w:r>
            <w:r>
              <w:t xml:space="preserve"> </w:t>
            </w:r>
            <w:r>
              <w:t xml:space="preserve">Dabei liegt zuerst der Fokus auf der Einbeziehung von Anfoderungen der Nutzenden als Kernbestandteil des Entwicklungsprozesses von IT-Systemen. Dabei ist unter einem IT-System nicht zwangsläufig ein Software-System zu sehen, sondern auch solche Dienste, welche mithilfe von IT-Läsungen erbracht werden, wie z.B. ein Selbstverbucher.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3"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digitalisierten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Die System-Entwicklung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3"/>
    <w:bookmarkStart w:id="195"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4">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Für die Öffentliche Verwaltung existiert der sogenannte</w:t>
      </w:r>
      <w:r>
        <w:t xml:space="preserve"> </w:t>
      </w:r>
      <w:r>
        <w:rPr>
          <w:b/>
          <w:bCs/>
        </w:rPr>
        <w:t xml:space="preserve">Servicestandard</w:t>
      </w:r>
      <w:r>
        <w:t xml:space="preserve">, welcher als DIN SPEC 66336</w:t>
      </w:r>
      <w:r>
        <w:t xml:space="preserve"> </w:t>
      </w:r>
      <w:r>
        <w:t xml:space="preserve">(DIN 2025)</w:t>
      </w:r>
      <w:r>
        <w:t xml:space="preserve"> </w:t>
      </w:r>
      <w:r>
        <w:t xml:space="preserve">vorliegt und auch Bibliotheken, die sich nicht in öffentlicher Trägerschaft befinden, wertvollen Hinweise zur Nutzendenzentrierung in Form einer allgemein verständlichen Checkliste mit 13 zu beachtenden Punkten bietet:</w:t>
      </w:r>
    </w:p>
    <w:p>
      <w:pPr>
        <w:numPr>
          <w:ilvl w:val="0"/>
          <w:numId w:val="1027"/>
        </w:numPr>
      </w:pPr>
      <w:r>
        <w:rPr>
          <w:b/>
          <w:bCs/>
        </w:rPr>
        <w:t xml:space="preserve">Nutzende verstehen und Bedürfnisse erkennen:</w:t>
      </w:r>
      <w:r>
        <w:t xml:space="preserve"> </w:t>
      </w:r>
      <w:r>
        <w:t xml:space="preserve">Schaffen Sie die</w:t>
      </w:r>
      <w:r>
        <w:t xml:space="preserve"> </w:t>
      </w:r>
      <w:r>
        <w:t xml:space="preserve">Grundlage für einen Service, der Nutzenden wirklich hilft. Fin-</w:t>
      </w:r>
      <w:r>
        <w:t xml:space="preserve"> </w:t>
      </w:r>
      <w:r>
        <w:t xml:space="preserve">den Sie heraus, wer Ihre Nutzenden sind und was sie in ihrer</w:t>
      </w:r>
      <w:r>
        <w:t xml:space="preserve"> </w:t>
      </w:r>
      <w:r>
        <w:t xml:space="preserve">Situation brauchen. Schauen Sie nicht nur darauf, wie Nutzende</w:t>
      </w:r>
      <w:r>
        <w:t xml:space="preserve"> </w:t>
      </w:r>
      <w:r>
        <w:t xml:space="preserve">den Service bedienen. Entscheidend ist, was sie erreichen wollen</w:t>
      </w:r>
      <w:r>
        <w:t xml:space="preserve"> </w:t>
      </w:r>
      <w:r>
        <w:t xml:space="preserve">und was ihnen dabei hilft.</w:t>
      </w:r>
    </w:p>
    <w:p>
      <w:pPr>
        <w:numPr>
          <w:ilvl w:val="0"/>
          <w:numId w:val="1027"/>
        </w:numPr>
      </w:pPr>
      <w:r>
        <w:rPr>
          <w:b/>
          <w:bCs/>
        </w:rPr>
        <w:t xml:space="preserve">Problem beschreiben und Ziele bestimmen:</w:t>
      </w:r>
      <w:r>
        <w:t xml:space="preserve"> </w:t>
      </w:r>
      <w:r>
        <w:t xml:space="preserve">Beschreiben Sie, welches</w:t>
      </w:r>
      <w:r>
        <w:t xml:space="preserve"> </w:t>
      </w:r>
      <w:r>
        <w:t xml:space="preserve">Problem der Service in Zukunft löst. Legen Sie klare Ziele fest,</w:t>
      </w:r>
      <w:r>
        <w:t xml:space="preserve"> </w:t>
      </w:r>
      <w:r>
        <w:t xml:space="preserve">die mit dem Service erreicht werden sollen.</w:t>
      </w:r>
    </w:p>
    <w:p>
      <w:pPr>
        <w:numPr>
          <w:ilvl w:val="0"/>
          <w:numId w:val="1027"/>
        </w:numPr>
      </w:pPr>
      <w:r>
        <w:rPr>
          <w:b/>
          <w:bCs/>
        </w:rPr>
        <w:t xml:space="preserve">Verantwortung übernehmen und Ressourcen sichern:</w:t>
      </w:r>
      <w:r>
        <w:t xml:space="preserve"> </w:t>
      </w:r>
      <w:r>
        <w:t xml:space="preserve">Legen Sie or-</w:t>
      </w:r>
      <w:r>
        <w:t xml:space="preserve"> </w:t>
      </w:r>
      <w:r>
        <w:t xml:space="preserve">ganisatorische Strukturen fest und klären Sie, wer die Verant-</w:t>
      </w:r>
      <w:r>
        <w:t xml:space="preserve"> </w:t>
      </w:r>
      <w:r>
        <w:t xml:space="preserve">wortung für den Service trägt. Der Service muss verlässlich sein</w:t>
      </w:r>
      <w:r>
        <w:t xml:space="preserve"> </w:t>
      </w:r>
      <w:r>
        <w:t xml:space="preserve">und fortlaufend verbessert werden. Dafür braucht es geklärte</w:t>
      </w:r>
      <w:r>
        <w:t xml:space="preserve"> </w:t>
      </w:r>
      <w:r>
        <w:t xml:space="preserve">Zuständigkeiten und ausreichend Ressourcen.</w:t>
      </w:r>
    </w:p>
    <w:p>
      <w:pPr>
        <w:numPr>
          <w:ilvl w:val="0"/>
          <w:numId w:val="1027"/>
        </w:numPr>
      </w:pPr>
      <w:r>
        <w:rPr>
          <w:b/>
          <w:bCs/>
        </w:rPr>
        <w:t xml:space="preserve">Lösungen entwickeln, testen, anpassen und Fachwissen einbinden:</w:t>
      </w:r>
      <w:r>
        <w:t xml:space="preserve"> </w:t>
      </w:r>
      <w:r>
        <w:t xml:space="preserve">Bau-</w:t>
      </w:r>
      <w:r>
        <w:t xml:space="preserve"> </w:t>
      </w:r>
      <w:r>
        <w:t xml:space="preserve">en Sie den Service Schritt für Schritt auf. Beziehen Sie Experten</w:t>
      </w:r>
      <w:r>
        <w:t xml:space="preserve"> </w:t>
      </w:r>
      <w:r>
        <w:t xml:space="preserve">und Expertinnen aus verschiedenen Fachbereichen ein. Passen</w:t>
      </w:r>
      <w:r>
        <w:t xml:space="preserve"> </w:t>
      </w:r>
      <w:r>
        <w:t xml:space="preserve">Sie den Service regelmäßig an die Bedürfnisse der Nutzenden</w:t>
      </w:r>
      <w:r>
        <w:t xml:space="preserve"> </w:t>
      </w:r>
      <w:r>
        <w:t xml:space="preserve">an.</w:t>
      </w:r>
    </w:p>
    <w:p>
      <w:pPr>
        <w:numPr>
          <w:ilvl w:val="0"/>
          <w:numId w:val="1027"/>
        </w:numPr>
      </w:pPr>
      <w:r>
        <w:rPr>
          <w:b/>
          <w:bCs/>
        </w:rPr>
        <w:t xml:space="preserve">Bestehendes wiederverwenden und Neues gemeinsam gestalten</w:t>
      </w:r>
      <w:r>
        <w:t xml:space="preserve">: Nut-</w:t>
      </w:r>
      <w:r>
        <w:t xml:space="preserve"> </w:t>
      </w:r>
      <w:r>
        <w:t xml:space="preserve">zen Sie bestehende Services, bevor Sie einen neuen entwickeln.</w:t>
      </w:r>
      <w:r>
        <w:t xml:space="preserve"> </w:t>
      </w:r>
      <w:r>
        <w:t xml:space="preserve">Entwickeln Sie neue Lösungen gemeinsam mit anderen Stellen</w:t>
      </w:r>
      <w:r>
        <w:t xml:space="preserve"> </w:t>
      </w:r>
      <w:r>
        <w:t xml:space="preserve">der Verwaltung.</w:t>
      </w:r>
    </w:p>
    <w:p>
      <w:pPr>
        <w:numPr>
          <w:ilvl w:val="0"/>
          <w:numId w:val="1027"/>
        </w:numPr>
      </w:pPr>
      <w:r>
        <w:rPr>
          <w:b/>
          <w:bCs/>
        </w:rPr>
        <w:t xml:space="preserve">Barrierefreie Nutzung sicherstellen und Teilhabe stärken:</w:t>
      </w:r>
      <w:r>
        <w:t xml:space="preserve"> </w:t>
      </w:r>
      <w:r>
        <w:t xml:space="preserve">Entwickeln</w:t>
      </w:r>
      <w:r>
        <w:t xml:space="preserve"> </w:t>
      </w:r>
      <w:r>
        <w:t xml:space="preserve">Sie einen Service, den alle nutzen können, egal, welche Fähig-</w:t>
      </w:r>
      <w:r>
        <w:t xml:space="preserve"> </w:t>
      </w:r>
      <w:r>
        <w:t xml:space="preserve">keiten oder Kenntnisse Nutzende haben. Der Service muss ver-</w:t>
      </w:r>
      <w:r>
        <w:t xml:space="preserve"> </w:t>
      </w:r>
      <w:r>
        <w:t xml:space="preserve">ständlich, einfach zu bedienen und leicht zu finden sein.</w:t>
      </w:r>
    </w:p>
    <w:p>
      <w:pPr>
        <w:numPr>
          <w:ilvl w:val="0"/>
          <w:numId w:val="1027"/>
        </w:numPr>
      </w:pPr>
      <w:r>
        <w:rPr>
          <w:b/>
          <w:bCs/>
        </w:rPr>
        <w:t xml:space="preserve">Offene Standards beachten und Schnittstellen bereitstellen:</w:t>
      </w:r>
      <w:r>
        <w:t xml:space="preserve"> </w:t>
      </w:r>
      <w:r>
        <w:t xml:space="preserve">Stellen Sie</w:t>
      </w:r>
      <w:r>
        <w:t xml:space="preserve"> </w:t>
      </w:r>
      <w:r>
        <w:t xml:space="preserve">sicher, dass der Service mit offenen Standards entwickelt wird.</w:t>
      </w:r>
      <w:r>
        <w:t xml:space="preserve"> </w:t>
      </w:r>
      <w:r>
        <w:t xml:space="preserve">Setzen Sie Schnittstellen für den automatisierten Austausch von</w:t>
      </w:r>
      <w:r>
        <w:t xml:space="preserve"> </w:t>
      </w:r>
      <w:r>
        <w:t xml:space="preserve">Daten ein.</w:t>
      </w:r>
    </w:p>
    <w:p>
      <w:pPr>
        <w:numPr>
          <w:ilvl w:val="0"/>
          <w:numId w:val="1027"/>
        </w:numPr>
      </w:pPr>
      <w:r>
        <w:rPr>
          <w:b/>
          <w:bCs/>
        </w:rPr>
        <w:t xml:space="preserve">Datenschutz umsetzen und Risiken reduzieren:</w:t>
      </w:r>
      <w:r>
        <w:t xml:space="preserve"> </w:t>
      </w:r>
      <w:r>
        <w:t xml:space="preserve">Planen Sie Daten-</w:t>
      </w:r>
      <w:r>
        <w:t xml:space="preserve"> </w:t>
      </w:r>
      <w:r>
        <w:t xml:space="preserve">schutz von Anfang an ein. Erkennen Sie die Risiken Ihrer Daten-</w:t>
      </w:r>
      <w:r>
        <w:t xml:space="preserve"> </w:t>
      </w:r>
      <w:r>
        <w:t xml:space="preserve">Verarbeitung und setzen Sie geeignete technische und organisa-</w:t>
      </w:r>
      <w:r>
        <w:t xml:space="preserve"> </w:t>
      </w:r>
      <w:r>
        <w:t xml:space="preserve">torische Maßnahmen ein, um sie zu reduzieren.</w:t>
      </w:r>
    </w:p>
    <w:p>
      <w:pPr>
        <w:numPr>
          <w:ilvl w:val="0"/>
          <w:numId w:val="1027"/>
        </w:numPr>
      </w:pPr>
      <w:r>
        <w:rPr>
          <w:b/>
          <w:bCs/>
        </w:rPr>
        <w:t xml:space="preserve">Sicherheit herstellen und Vertrauen schaffen:</w:t>
      </w:r>
      <w:r>
        <w:t xml:space="preserve"> </w:t>
      </w:r>
      <w:r>
        <w:t xml:space="preserve">Sorgen Sie von An-</w:t>
      </w:r>
      <w:r>
        <w:t xml:space="preserve"> </w:t>
      </w:r>
      <w:r>
        <w:t xml:space="preserve">fang an dafür, dass der Service sicher ist und auch bei außerge-</w:t>
      </w:r>
      <w:r>
        <w:t xml:space="preserve"> </w:t>
      </w:r>
      <w:r>
        <w:t xml:space="preserve">wöhnlich hoher Belastung funktioniert. Stellen Sie sicher, dass es</w:t>
      </w:r>
      <w:r>
        <w:t xml:space="preserve"> </w:t>
      </w:r>
      <w:r>
        <w:t xml:space="preserve">Unterstützung gibt, wenn Nutzende sie brauchen.</w:t>
      </w:r>
    </w:p>
    <w:p>
      <w:pPr>
        <w:numPr>
          <w:ilvl w:val="0"/>
          <w:numId w:val="1027"/>
        </w:numPr>
      </w:pPr>
      <w:r>
        <w:rPr>
          <w:b/>
          <w:bCs/>
        </w:rPr>
        <w:t xml:space="preserve">Open Source nutzen und Code teilen:</w:t>
      </w:r>
      <w:r>
        <w:t xml:space="preserve"> </w:t>
      </w:r>
      <w:r>
        <w:t xml:space="preserve">Veröffentlichen Sie den</w:t>
      </w:r>
      <w:r>
        <w:t xml:space="preserve"> </w:t>
      </w:r>
      <w:r>
        <w:t xml:space="preserve">Quellcode, wenn Sie neue Services entwickeln. Bauen Sie auf</w:t>
      </w:r>
      <w:r>
        <w:t xml:space="preserve"> </w:t>
      </w:r>
      <w:r>
        <w:t xml:space="preserve">bestehender, offener Software auf. Gemeinsam mit anderen ma-</w:t>
      </w:r>
      <w:r>
        <w:t xml:space="preserve"> </w:t>
      </w:r>
      <w:r>
        <w:t xml:space="preserve">chen Sie Software dadurch verfügbar, besser und sicherer.</w:t>
      </w:r>
    </w:p>
    <w:p>
      <w:pPr>
        <w:numPr>
          <w:ilvl w:val="0"/>
          <w:numId w:val="1027"/>
        </w:numPr>
      </w:pPr>
      <w:r>
        <w:rPr>
          <w:b/>
          <w:bCs/>
        </w:rPr>
        <w:t xml:space="preserve">Verfügbarkeit sichern und Störungen beheben:</w:t>
      </w:r>
      <w:r>
        <w:t xml:space="preserve"> </w:t>
      </w:r>
      <w:r>
        <w:t xml:space="preserve">Sorgen Sie dafür,</w:t>
      </w:r>
      <w:r>
        <w:t xml:space="preserve"> </w:t>
      </w:r>
      <w:r>
        <w:t xml:space="preserve">dass der Service erreichbar ist, wenn Nutzende ihn brauchen.</w:t>
      </w:r>
      <w:r>
        <w:t xml:space="preserve"> </w:t>
      </w:r>
      <w:r>
        <w:t xml:space="preserve">Planen Sie Maßnahmen bei Störungen oder einem Ausfall.</w:t>
      </w:r>
    </w:p>
    <w:p>
      <w:pPr>
        <w:numPr>
          <w:ilvl w:val="0"/>
          <w:numId w:val="1027"/>
        </w:numPr>
      </w:pPr>
      <w:r>
        <w:rPr>
          <w:b/>
          <w:bCs/>
        </w:rPr>
        <w:t xml:space="preserve">Wirkung messen und auf Ergebnissen aufbauen:</w:t>
      </w:r>
      <w:r>
        <w:t xml:space="preserve"> </w:t>
      </w:r>
      <w:r>
        <w:t xml:space="preserve">Sammeln Sie Feed-</w:t>
      </w:r>
      <w:r>
        <w:t xml:space="preserve"> </w:t>
      </w:r>
      <w:r>
        <w:t xml:space="preserve">back von Nutzenden und Daten anhand von Kennzahlen, die Sie</w:t>
      </w:r>
      <w:r>
        <w:t xml:space="preserve"> </w:t>
      </w:r>
      <w:r>
        <w:t xml:space="preserve">am Anfang festgelegt haben. Mit diesen Informationen messen</w:t>
      </w:r>
      <w:r>
        <w:t xml:space="preserve"> </w:t>
      </w:r>
      <w:r>
        <w:t xml:space="preserve">Sie die Wirkung. Nutzen Sie die Ergebnisse, um Erkenntnisse mit</w:t>
      </w:r>
      <w:r>
        <w:t xml:space="preserve"> </w:t>
      </w:r>
      <w:r>
        <w:t xml:space="preserve">Beteiligten zu teilen und den Service weiter zu verbessern.</w:t>
      </w:r>
    </w:p>
    <w:p>
      <w:pPr>
        <w:numPr>
          <w:ilvl w:val="0"/>
          <w:numId w:val="1027"/>
        </w:numPr>
      </w:pPr>
      <w:r>
        <w:rPr>
          <w:b/>
          <w:bCs/>
        </w:rPr>
        <w:t xml:space="preserve">Rechtliche Hürden erkennen und Regelungen verbessern:</w:t>
      </w:r>
      <w:r>
        <w:t xml:space="preserve"> </w:t>
      </w:r>
      <w:r>
        <w:t xml:space="preserve">Achten</w:t>
      </w:r>
      <w:r>
        <w:t xml:space="preserve"> </w:t>
      </w:r>
      <w:r>
        <w:t xml:space="preserve">Sie darauf, ob rechtliche Vorgaben die einfache Nutzung von</w:t>
      </w:r>
      <w:r>
        <w:t xml:space="preserve"> </w:t>
      </w:r>
      <w:r>
        <w:t xml:space="preserve">Services erschweren. Setzen Sie sich für die Änderungen ein, die</w:t>
      </w:r>
      <w:r>
        <w:t xml:space="preserve"> </w:t>
      </w:r>
      <w:r>
        <w:t xml:space="preserve">den Service für Nutzende einfacher machen.</w:t>
      </w:r>
    </w:p>
    <w:bookmarkStart w:id="194"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u.a.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5" name="Picture"/>
                  <a:graphic>
                    <a:graphicData uri="http://schemas.openxmlformats.org/drawingml/2006/picture">
                      <pic:pic>
                        <pic:nvPicPr>
                          <pic:cNvPr descr="/opt/quarto/share/formats/docx/tip.png" id="1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7">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8">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9">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3" w:name="fig-usux"/>
          <w:p>
            <w:pPr>
              <w:pStyle w:val="Compact"/>
              <w:jc w:val="center"/>
            </w:pPr>
            <w:r>
              <w:drawing>
                <wp:inline>
                  <wp:extent cx="0" cy="0"/>
                  <wp:effectExtent b="0" l="0" r="0" t="0"/>
                  <wp:docPr descr="" title="" id="191" name="Picture"/>
                  <a:graphic>
                    <a:graphicData uri="http://schemas.openxmlformats.org/drawingml/2006/picture">
                      <pic:pic>
                        <pic:nvPicPr>
                          <pic:cNvPr descr="media/usability_ux.svg" id="19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9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3"/>
        </w:tc>
      </w:tr>
    </w:tbl>
    <w:bookmarkEnd w:id="194"/>
    <w:bookmarkEnd w:id="195"/>
    <w:bookmarkStart w:id="224"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2" w:name="bedarfsermittlung"/>
    <w:p>
      <w:pPr>
        <w:pStyle w:val="Heading3"/>
      </w:pPr>
      <w:r>
        <w:t xml:space="preserve">4.3.1 Bedarfsermittlung</w:t>
      </w:r>
    </w:p>
    <w:bookmarkStart w:id="196"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Projekte sind groß angelegte Befragungen zu aufwändig und auch wenig zielführend,</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6"/>
    <w:bookmarkStart w:id="201"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200" w:name="fig-persona"/>
          <w:p>
            <w:pPr>
              <w:pStyle w:val="Compact"/>
              <w:jc w:val="center"/>
            </w:pPr>
            <w:r>
              <w:drawing>
                <wp:inline>
                  <wp:extent cx="4800600" cy="3585041"/>
                  <wp:effectExtent b="0" l="0" r="0" t="0"/>
                  <wp:docPr descr="" title="" id="198" name="Picture"/>
                  <a:graphic>
                    <a:graphicData uri="http://schemas.openxmlformats.org/drawingml/2006/picture">
                      <pic:pic>
                        <pic:nvPicPr>
                          <pic:cNvPr descr="media/persona.png" id="199" name="Picture"/>
                          <pic:cNvPicPr>
                            <a:picLocks noChangeArrowheads="1" noChangeAspect="1"/>
                          </pic:cNvPicPr>
                        </pic:nvPicPr>
                        <pic:blipFill>
                          <a:blip r:embed="rId197"/>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200"/>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1"/>
    <w:bookmarkEnd w:id="202"/>
    <w:bookmarkStart w:id="207"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3"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3"/>
    <w:bookmarkStart w:id="204"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4"/>
    <w:bookmarkStart w:id="206"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5">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6"/>
    <w:bookmarkEnd w:id="207"/>
    <w:bookmarkStart w:id="217"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8"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8"/>
    <w:bookmarkStart w:id="213"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2" w:name="fig-wireframe"/>
          <w:p>
            <w:pPr>
              <w:pStyle w:val="Compact"/>
              <w:jc w:val="center"/>
            </w:pPr>
            <w:r>
              <w:drawing>
                <wp:inline>
                  <wp:extent cx="2400300" cy="1779841"/>
                  <wp:effectExtent b="0" l="0" r="0" t="0"/>
                  <wp:docPr descr="" title="" id="210" name="Picture"/>
                  <a:graphic>
                    <a:graphicData uri="http://schemas.openxmlformats.org/drawingml/2006/picture">
                      <pic:pic>
                        <pic:nvPicPr>
                          <pic:cNvPr descr="media/wireframe.png" id="211" name="Picture"/>
                          <pic:cNvPicPr>
                            <a:picLocks noChangeArrowheads="1" noChangeAspect="1"/>
                          </pic:cNvPicPr>
                        </pic:nvPicPr>
                        <pic:blipFill>
                          <a:blip r:embed="rId209"/>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2"/>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3"/>
    <w:bookmarkStart w:id="216"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4">
        <w:r>
          <w:rPr>
            <w:rStyle w:val="Hyperlink"/>
          </w:rPr>
          <w:t xml:space="preserve">Figma</w:t>
        </w:r>
      </w:hyperlink>
      <w:r>
        <w:t xml:space="preserve"> </w:t>
      </w:r>
      <w:r>
        <w:t xml:space="preserve">oder</w:t>
      </w:r>
      <w:r>
        <w:t xml:space="preserve"> </w:t>
      </w:r>
      <w:hyperlink r:id="rId215">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6"/>
    <w:bookmarkEnd w:id="217"/>
    <w:bookmarkStart w:id="223"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8">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9">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20"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20"/>
    <w:bookmarkStart w:id="221"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1"/>
    <w:bookmarkStart w:id="222"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2"/>
    <w:bookmarkEnd w:id="223"/>
    <w:bookmarkEnd w:id="224"/>
    <w:bookmarkStart w:id="225"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digitalen Diensten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5"/>
    <w:bookmarkEnd w:id="226"/>
    <w:bookmarkStart w:id="267" w:name="sec-sicherheit"/>
    <w:p>
      <w:pPr>
        <w:pStyle w:val="Heading1"/>
      </w:pPr>
      <w:r>
        <w:t xml:space="preserve">5. Datenschutz &amp; Sicherheit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7" name="Picture"/>
                  <a:graphic>
                    <a:graphicData uri="http://schemas.openxmlformats.org/drawingml/2006/picture">
                      <pic:pic>
                        <pic:nvPicPr>
                          <pic:cNvPr descr="/opt/quarto/share/formats/docx/note.png" id="22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die Themen IT-Sicherheit und Datenschutz sensibilisieren und geht dabei auch auf bibliotheksspezifische Besonderheiten ein. Im Bereich</w:t>
            </w:r>
            <w:r>
              <w:t xml:space="preserve"> </w:t>
            </w:r>
            <w:hyperlink w:anchor="datenschutz">
              <w:r>
                <w:rPr>
                  <w:rStyle w:val="Hyperlink"/>
                </w:rPr>
                <w:t xml:space="preserve">Datenschutz</w:t>
              </w:r>
            </w:hyperlink>
            <w:r>
              <w:t xml:space="preserve"> </w:t>
            </w:r>
            <w:r>
              <w:t xml:space="preserve">müssen insbesondere beim</w:t>
            </w:r>
            <w:r>
              <w:t xml:space="preserve"> </w:t>
            </w:r>
            <w:hyperlink w:anchor="sec-datenschutz-externe">
              <w:r>
                <w:rPr>
                  <w:rStyle w:val="Hyperlink"/>
                </w:rPr>
                <w:t xml:space="preserve">Einsatz externer Anbieter</w:t>
              </w:r>
            </w:hyperlink>
            <w:r>
              <w:t xml:space="preserve"> </w:t>
            </w:r>
            <w:r>
              <w:t xml:space="preserve">besondere Vorkehrungen getroffen werden. Im Bereich der</w:t>
            </w:r>
            <w:r>
              <w:t xml:space="preserve"> </w:t>
            </w:r>
            <w:hyperlink w:anchor="it-sicherheit">
              <w:r>
                <w:rPr>
                  <w:rStyle w:val="Hyperlink"/>
                </w:rPr>
                <w:t xml:space="preserve">IT-Sicherheit</w:t>
              </w:r>
            </w:hyperlink>
            <w:r>
              <w:t xml:space="preserve"> </w:t>
            </w:r>
            <w:r>
              <w:t xml:space="preserve">werden mögliche</w:t>
            </w:r>
            <w:r>
              <w:t xml:space="preserve"> </w:t>
            </w:r>
            <w:hyperlink w:anchor="sec-sicherheitsvorfall">
              <w:r>
                <w:rPr>
                  <w:rStyle w:val="Hyperlink"/>
                </w:rPr>
                <w:t xml:space="preserve">Sicherheitsvorfälle</w:t>
              </w:r>
            </w:hyperlink>
            <w:r>
              <w:t xml:space="preserve"> </w:t>
            </w:r>
            <w:r>
              <w:t xml:space="preserve">beschrieben,</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w:t>
            </w:r>
          </w:p>
        </w:tc>
      </w:tr>
    </w:tbl>
    <w:bookmarkStart w:id="236"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30" name="Picture"/>
                  <a:graphic>
                    <a:graphicData uri="http://schemas.openxmlformats.org/drawingml/2006/picture">
                      <pic:pic>
                        <pic:nvPicPr>
                          <pic:cNvPr descr="/opt/quarto/share/formats/docx/important.png" id="23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p>
        </w:tc>
      </w:tr>
    </w:tbl>
    <w:p>
      <w:pPr>
        <w:pStyle w:val="BodyText"/>
      </w:pPr>
      <w:r>
        <w:t xml:space="preserve">Darüber hinaus nimmt die Bedeutung des</w:t>
      </w:r>
      <w:r>
        <w:t xml:space="preserve"> </w:t>
      </w:r>
      <w:hyperlink w:anchor="datenschutz">
        <w:r>
          <w:rPr>
            <w:rStyle w:val="Hyperlink"/>
            <w:b/>
            <w:bCs/>
          </w:rPr>
          <w:t xml:space="preserve">Datenschutzes</w:t>
        </w:r>
      </w:hyperlink>
      <w:r>
        <w:t xml:space="preserve"> </w:t>
      </w:r>
      <w:r>
        <w:t xml:space="preserve">weiter zu. Die</w:t>
      </w:r>
      <w:r>
        <w:t xml:space="preserve"> </w:t>
      </w:r>
      <w:r>
        <w:t xml:space="preserve">Verarbeitung von schützenswerten personenbezogenen Daten wird evtl. nicht nur</w:t>
      </w:r>
      <w:r>
        <w:t xml:space="preserve"> </w:t>
      </w:r>
      <w:r>
        <w:t xml:space="preserve">in der Bibliothek oder übergeordneten Einrichtung selbst vorgenommen, sondern</w:t>
      </w:r>
      <w:r>
        <w:t xml:space="preserve"> </w:t>
      </w:r>
      <w:r>
        <w:t xml:space="preserve">zunehmend von externen Dritten, wie bspw. Cloud-Infrastrukturen. Umso</w:t>
      </w:r>
      <w:r>
        <w:t xml:space="preserve"> </w:t>
      </w:r>
      <w:r>
        <w:t xml:space="preserve">bedeutender wird im Hinblick auf die Sicherheit die Datensparsamkeit und das</w:t>
      </w:r>
      <w:r>
        <w:t xml:space="preserve"> </w:t>
      </w:r>
      <w:r>
        <w:t xml:space="preserve">Bewusstsein, welche personenbezogenen Daten in welchen Systemen verarbeitet</w:t>
      </w:r>
      <w:r>
        <w:t xml:space="preserve"> </w:t>
      </w:r>
      <w:r>
        <w:t xml:space="preserve">werden oder verarbeitet werden müssen.</w:t>
      </w:r>
    </w:p>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5" w:name="fig-datenschutz-datensicherheit"/>
          <w:p>
            <w:pPr>
              <w:pStyle w:val="Compact"/>
              <w:jc w:val="center"/>
            </w:pPr>
            <w:r>
              <w:drawing>
                <wp:inline>
                  <wp:extent cx="5334000" cy="4004299"/>
                  <wp:effectExtent b="0" l="0" r="0" t="0"/>
                  <wp:docPr descr="" title="" id="233" name="Picture"/>
                  <a:graphic>
                    <a:graphicData uri="http://schemas.openxmlformats.org/drawingml/2006/picture">
                      <pic:pic>
                        <pic:nvPicPr>
                          <pic:cNvPr descr="media/datenschutz-vs-sicherheits-beauftragte.png" id="234" name="Picture"/>
                          <pic:cNvPicPr>
                            <a:picLocks noChangeArrowheads="1" noChangeAspect="1"/>
                          </pic:cNvPicPr>
                        </pic:nvPicPr>
                        <pic:blipFill>
                          <a:blip r:embed="rId232"/>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5"/>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6"/>
    <w:bookmarkStart w:id="242" w:name="datenschutz"/>
    <w:p>
      <w:pPr>
        <w:pStyle w:val="Heading2"/>
      </w:pPr>
      <w:r>
        <w:t xml:space="preserve">5.2 Datenschutz</w:t>
      </w:r>
    </w:p>
    <w:p>
      <w:pPr>
        <w:pStyle w:val="FirstParagraph"/>
      </w:pPr>
      <w:r>
        <w:t xml:space="preserve">Innerhalb der EU gilt seit 2018 die Datenschutz-Grundverordnung (</w:t>
      </w:r>
      <w:hyperlink r:id="rId237">
        <w:r>
          <w:rPr>
            <w:rStyle w:val="Hyperlink"/>
          </w:rPr>
          <w:t xml:space="preserve">DSGVO</w:t>
        </w:r>
      </w:hyperlink>
      <w:r>
        <w:t xml:space="preserve">), nach der personenbezogene Daten grundsätzlich zu schützen sind. 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38">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p>
      <w:pPr>
        <w:pStyle w:val="BodyText"/>
      </w:pPr>
      <w:r>
        <w:t xml:space="preserve">Um den Schutz personenbezogener Daten gewährleisten zu können, gibt es</w:t>
      </w:r>
      <w:r>
        <w:t xml:space="preserve"> </w:t>
      </w:r>
      <w:r>
        <w:t xml:space="preserve">verschiedene Ansätze:</w:t>
      </w:r>
    </w:p>
    <w:p>
      <w:pPr>
        <w:numPr>
          <w:ilvl w:val="0"/>
          <w:numId w:val="1030"/>
        </w:numPr>
      </w:pPr>
      <w:r>
        <w:rPr>
          <w:b/>
          <w:bCs/>
        </w:rPr>
        <w:t xml:space="preserve">Verschlüsselung</w:t>
      </w:r>
      <w:r>
        <w:t xml:space="preserve">: Daten werden auf verschlüsselten Servern</w:t>
      </w:r>
      <w:r>
        <w:t xml:space="preserve"> </w:t>
      </w:r>
      <w:r>
        <w:t xml:space="preserve">gespeichert, ebenso ist die Übertragung Ende-zu-Ende verschlüsselt</w:t>
      </w:r>
    </w:p>
    <w:p>
      <w:pPr>
        <w:numPr>
          <w:ilvl w:val="0"/>
          <w:numId w:val="1030"/>
        </w:numPr>
      </w:pPr>
      <w:r>
        <w:rPr>
          <w:b/>
          <w:bCs/>
        </w:rPr>
        <w:t xml:space="preserve">Separierung</w:t>
      </w:r>
      <w:r>
        <w:t xml:space="preserve">: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30"/>
        </w:numPr>
      </w:pPr>
      <w:r>
        <w:rPr>
          <w:b/>
          <w:bCs/>
        </w:rPr>
        <w:t xml:space="preserve">Pseudonymisierung</w:t>
      </w:r>
      <w:r>
        <w:t xml:space="preserve">: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30"/>
        </w:numPr>
      </w:pPr>
      <w:r>
        <w:rPr>
          <w:b/>
          <w:bCs/>
        </w:rPr>
        <w:t xml:space="preserve">Anonymisierung</w:t>
      </w:r>
      <w:r>
        <w:t xml:space="preserve">: Daten werden derart verändert, dass sie nicht</w:t>
      </w:r>
      <w:r>
        <w:t xml:space="preserve"> </w:t>
      </w:r>
      <w:r>
        <w:t xml:space="preserve">rückverfolgbar sind (z.B. Maskierung IP-Adressen)</w:t>
      </w:r>
    </w:p>
    <w:p>
      <w:pPr>
        <w:pStyle w:val="FirstParagraph"/>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bookmarkStart w:id="241" w:name="sec-datenschutz-externe"/>
    <w:p>
      <w:pPr>
        <w:pStyle w:val="Heading3"/>
      </w:pPr>
      <w:r>
        <w:t xml:space="preserve">5.2.1 Einsatz externer Anbieter</w:t>
      </w:r>
    </w:p>
    <w:p>
      <w:pPr>
        <w:pStyle w:val="FirstParagraph"/>
      </w:pPr>
      <w:r>
        <w:t xml:space="preserve">Für Software, die durch einen externen Anbieter gehostet wird (siehe</w:t>
      </w:r>
      <w:r>
        <w:t xml:space="preserve"> </w:t>
      </w:r>
      <w:hyperlink w:anchor="sec-betriebsmodelle">
        <w:r>
          <w:rPr>
            <w:rStyle w:val="Hyperlink"/>
          </w:rPr>
          <w:t xml:space="preserve">Kapitel 3.3</w:t>
        </w:r>
      </w:hyperlink>
      <w:r>
        <w:t xml:space="preserve">), muss Folgendes sichergestellt sein:</w:t>
      </w:r>
    </w:p>
    <w:p>
      <w:pPr>
        <w:numPr>
          <w:ilvl w:val="0"/>
          <w:numId w:val="1031"/>
        </w:numPr>
      </w:pPr>
      <w:r>
        <w:t xml:space="preserve">Die Verschlüsselung der Datenübertragung</w:t>
      </w:r>
      <w:r>
        <w:t xml:space="preserve"> </w:t>
      </w:r>
      <w:r>
        <w:t xml:space="preserve">(Ende-zu-Ende-Verschlüsselung)</w:t>
      </w:r>
    </w:p>
    <w:p>
      <w:pPr>
        <w:numPr>
          <w:ilvl w:val="0"/>
          <w:numId w:val="1031"/>
        </w:numPr>
      </w:pPr>
      <w:r>
        <w:t xml:space="preserve">Betrieb und Steuerung der Server innerhalb der EU</w:t>
      </w:r>
      <w:r>
        <w:t xml:space="preserve"> </w:t>
      </w:r>
      <w:r>
        <w:t xml:space="preserve">(</w:t>
      </w:r>
      <w:hyperlink r:id="rId239">
        <w:r>
          <w:rPr>
            <w:rStyle w:val="Hyperlink"/>
          </w:rPr>
          <w:t xml:space="preserve">DSGVO</w:t>
        </w:r>
      </w:hyperlink>
      <w:r>
        <w:t xml:space="preserve">)</w:t>
      </w:r>
    </w:p>
    <w:p>
      <w:pPr>
        <w:numPr>
          <w:ilvl w:val="0"/>
          <w:numId w:val="1031"/>
        </w:numPr>
      </w:pPr>
      <w:r>
        <w:t xml:space="preserve">Der Ausschluss von User-Tracking durch Ad-Tech (Werbe-Netzwerke)</w:t>
      </w:r>
    </w:p>
    <w:p>
      <w:pPr>
        <w:numPr>
          <w:ilvl w:val="0"/>
          <w:numId w:val="1031"/>
        </w:numPr>
      </w:pPr>
      <w:r>
        <w:t xml:space="preserve">Der Abschluss eines</w:t>
      </w:r>
      <w:r>
        <w:t xml:space="preserve"> </w:t>
      </w:r>
      <w:hyperlink r:id="rId240">
        <w:r>
          <w:rPr>
            <w:rStyle w:val="Hyperlink"/>
          </w:rPr>
          <w:t xml:space="preserve">Datenverarbeitungsvertrags im Auftrag</w:t>
        </w:r>
      </w:hyperlink>
    </w:p>
    <w:p>
      <w:pPr>
        <w:pStyle w:val="FirstParagraph"/>
      </w:pPr>
      <w:r>
        <w:t xml:space="preserve">Die über die vergangenen Jahrzehnte geschehenen sukzessiven Aufkäufe</w:t>
      </w:r>
      <w:r>
        <w:t xml:space="preserve"> </w:t>
      </w:r>
      <w:r>
        <w:t xml:space="preserve">kleinerer Softwareanbieter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Sofwarelösung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bookmarkEnd w:id="241"/>
    <w:bookmarkEnd w:id="242"/>
    <w:bookmarkStart w:id="265" w:name="it-sicherheit"/>
    <w:p>
      <w:pPr>
        <w:pStyle w:val="Heading2"/>
      </w:pPr>
      <w:r>
        <w:t xml:space="preserve">5.3 IT-Sicherheit</w:t>
      </w:r>
    </w:p>
    <w:p>
      <w:pPr>
        <w:pStyle w:val="FirstParagraph"/>
      </w:pPr>
      <w:r>
        <w:t xml:space="preserve">Der Begriff IT-Sicherheit bezeichnet den Schutz von IT-Systemen – das heißt von Computern, Netzwerken, digitalen Geräten und den darauf verarbeiteten Daten – vor unbefugtem Zugriff, Manipulation, Verlust, Zerstörung oder anderen Bedrohungen. Sowohl technische als auch organisatorische Maßnahmen sind ein zentraler Bestandteil des Schutzes digitaler Infrastrukturen.</w:t>
      </w:r>
    </w:p>
    <w:p>
      <w:pPr>
        <w:pStyle w:val="BodyText"/>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3">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4">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Start w:id="247" w:name="sec-sicherheitsvorfall"/>
    <w:p>
      <w:pPr>
        <w:pStyle w:val="Heading3"/>
      </w:pPr>
      <w:r>
        <w:t xml:space="preserve">5.3.1 Sicherheitsvorfall</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w:t>
      </w:r>
    </w:p>
    <w:bookmarkStart w:id="245" w:name="angriffsmethoden"/>
    <w:p>
      <w:pPr>
        <w:pStyle w:val="Heading4"/>
      </w:pPr>
      <w:r>
        <w:t xml:space="preserve">Angriffsmethoden</w:t>
      </w:r>
    </w:p>
    <w:p>
      <w:pPr>
        <w:pStyle w:val="FirstParagraph"/>
      </w:pPr>
      <w:r>
        <w:t xml:space="preserve">Folgende sind die häufigsten Angriffsmethoden:</w:t>
      </w:r>
    </w:p>
    <w:p>
      <w:pPr>
        <w:numPr>
          <w:ilvl w:val="0"/>
          <w:numId w:val="1032"/>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2"/>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Malware.</w:t>
      </w:r>
    </w:p>
    <w:p>
      <w:pPr>
        <w:numPr>
          <w:ilvl w:val="0"/>
          <w:numId w:val="1032"/>
        </w:numPr>
      </w:pPr>
      <w:r>
        <w:rPr>
          <w:b/>
          <w:bCs/>
        </w:rPr>
        <w:t xml:space="preserve">Malware</w:t>
      </w:r>
      <w:r>
        <w:t xml:space="preserve">: alle Arten von Schadsoftware, die auf dem Zielrechner</w:t>
      </w:r>
      <w:r>
        <w:t xml:space="preserve"> </w:t>
      </w:r>
      <w:r>
        <w:t xml:space="preserve">ausgeführt wird, um z.B. Daten auszuspionieren, das normale Systemverhalten</w:t>
      </w:r>
      <w:r>
        <w:t xml:space="preserve"> </w:t>
      </w:r>
      <w:r>
        <w:t xml:space="preserve">zu unterbrechen oder Schäden zu verursachen. Typische Beispiele sind</w:t>
      </w:r>
      <w:r>
        <w:t xml:space="preserve"> </w:t>
      </w:r>
      <w:r>
        <w:t xml:space="preserve">Ransomware, Viren oder Würmer.</w:t>
      </w:r>
    </w:p>
    <w:p>
      <w:pPr>
        <w:numPr>
          <w:ilvl w:val="0"/>
          <w:numId w:val="1032"/>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2"/>
        </w:numPr>
      </w:pPr>
      <w:r>
        <w:rPr>
          <w:b/>
          <w:bCs/>
        </w:rPr>
        <w:t xml:space="preserve">Viren</w:t>
      </w:r>
      <w:r>
        <w:t xml:space="preserve"> </w:t>
      </w:r>
      <w:r>
        <w:t xml:space="preserve">und</w:t>
      </w:r>
      <w:r>
        <w:t xml:space="preserve"> </w:t>
      </w:r>
      <w:r>
        <w:rPr>
          <w:b/>
          <w:bCs/>
        </w:rPr>
        <w:t xml:space="preserve">Würmer:</w:t>
      </w:r>
      <w:r>
        <w:t xml:space="preserve"> </w:t>
      </w:r>
      <w:r>
        <w:t xml:space="preserve">Schadprogramme, die sich selbständig replizieren</w:t>
      </w:r>
      <w:r>
        <w:t xml:space="preserve"> </w:t>
      </w:r>
      <w:r>
        <w:t xml:space="preserve">und/oder an andere Programme anhängen, um möglichst viele Rechner zu</w:t>
      </w:r>
      <w:r>
        <w:t xml:space="preserve"> </w:t>
      </w:r>
      <w:r>
        <w:t xml:space="preserve">infizieren. Häufig dienen Viren und Würmer zur Verbreitung</w:t>
      </w:r>
      <w:r>
        <w:t xml:space="preserve"> </w:t>
      </w:r>
      <w:r>
        <w:t xml:space="preserve">der eigentlichen Schadsoftware.</w:t>
      </w:r>
    </w:p>
    <w:p>
      <w:pPr>
        <w:numPr>
          <w:ilvl w:val="0"/>
          <w:numId w:val="1032"/>
        </w:numPr>
      </w:pPr>
      <w:r>
        <w:rPr>
          <w:b/>
          <w:bCs/>
        </w:rPr>
        <w:t xml:space="preserve">Denial-of-Service-Attacken (DoS):</w:t>
      </w:r>
      <w:r>
        <w:t xml:space="preserve"> </w:t>
      </w:r>
      <w:r>
        <w:t xml:space="preserve">ein Angriff, bei dem sehr viele</w:t>
      </w:r>
      <w:r>
        <w:t xml:space="preserve"> </w:t>
      </w:r>
      <w:r>
        <w:t xml:space="preserve">gleichzeitige Anfragen an einen Server gestellt werden, um dessen</w:t>
      </w:r>
      <w:r>
        <w:t xml:space="preserve"> </w:t>
      </w:r>
      <w:r>
        <w:t xml:space="preserve">Verfügbarkeit zu beeinträchtigen. Häufig kommen Distributed</w:t>
      </w:r>
      <w:r>
        <w:t xml:space="preserve"> </w:t>
      </w:r>
      <w:r>
        <w:t xml:space="preserve">Denial-of-Service (DDoS) Angriffe vor, bei denen die Anfragen von vielen</w:t>
      </w:r>
      <w:r>
        <w:t xml:space="preserve"> </w:t>
      </w:r>
      <w:r>
        <w:t xml:space="preserve">unterschiedlichen Systemen in einem koordinierten Einsatz gestellt werden.</w:t>
      </w:r>
    </w:p>
    <w:bookmarkEnd w:id="245"/>
    <w:bookmarkStart w:id="246" w:name="auswirkungen"/>
    <w:p>
      <w:pPr>
        <w:pStyle w:val="Heading4"/>
      </w:pPr>
      <w:r>
        <w:t xml:space="preserve">Auswirkungen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46"/>
    <w:bookmarkEnd w:id="247"/>
    <w:bookmarkStart w:id="259" w:name="präventivmaßnahmen"/>
    <w:p>
      <w:pPr>
        <w:pStyle w:val="Heading3"/>
      </w:pPr>
      <w:r>
        <w:t xml:space="preserve">5.3.2 Präventivmaßnahmen</w:t>
      </w:r>
    </w:p>
    <w:p>
      <w:pPr>
        <w:pStyle w:val="FirstParagraph"/>
      </w:pPr>
      <w:r>
        <w:t xml:space="preserve">Um IT-Infrastruktir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33"/>
        </w:numPr>
      </w:pPr>
      <w:r>
        <w:t xml:space="preserve">Die Infrastruktur herum sollte durch starke</w:t>
      </w:r>
      <w:r>
        <w:t xml:space="preserve"> </w:t>
      </w:r>
      <w:r>
        <w:t xml:space="preserve">Sicherheitsvorkehrungen getragen werden.</w:t>
      </w:r>
    </w:p>
    <w:p>
      <w:pPr>
        <w:numPr>
          <w:ilvl w:val="0"/>
          <w:numId w:val="1033"/>
        </w:numPr>
      </w:pPr>
      <w:r>
        <w:t xml:space="preserve">Die Gefahr kurzfristig entstehender Sicherheitslücken sollte nicht</w:t>
      </w:r>
      <w:r>
        <w:t xml:space="preserve"> </w:t>
      </w:r>
      <w:r>
        <w:t xml:space="preserve">unterschätzt werden.</w:t>
      </w:r>
    </w:p>
    <w:p>
      <w:pPr>
        <w:numPr>
          <w:ilvl w:val="0"/>
          <w:numId w:val="1033"/>
        </w:numPr>
      </w:pPr>
      <w:r>
        <w:t xml:space="preserve">Cloud-basierte Systeme sollten aktiv überwacht und der Überblick</w:t>
      </w:r>
      <w:r>
        <w:t xml:space="preserve"> </w:t>
      </w:r>
      <w:r>
        <w:t xml:space="preserve">behalten werden.</w:t>
      </w:r>
    </w:p>
    <w:p>
      <w:pPr>
        <w:numPr>
          <w:ilvl w:val="0"/>
          <w:numId w:val="1033"/>
        </w:numPr>
      </w:pPr>
      <w:r>
        <w:t xml:space="preserve">Anbieter sollten aufgefordert werden, die Konzepte ihrer</w:t>
      </w:r>
      <w:r>
        <w:t xml:space="preserve"> </w:t>
      </w:r>
      <w:r>
        <w:t xml:space="preserve">Sicherheitsvorkehrungen offenzulegen.</w:t>
      </w:r>
    </w:p>
    <w:p>
      <w:pPr>
        <w:numPr>
          <w:ilvl w:val="0"/>
          <w:numId w:val="1033"/>
        </w:numPr>
      </w:pPr>
      <w:r>
        <w:t xml:space="preserve">Gerade Administrator*innen sollten ihre Zugänge gesondert</w:t>
      </w:r>
      <w:r>
        <w:t xml:space="preserve"> </w:t>
      </w:r>
      <w:r>
        <w:t xml:space="preserve">absichern.</w:t>
      </w:r>
    </w:p>
    <w:p>
      <w:pPr>
        <w:numPr>
          <w:ilvl w:val="0"/>
          <w:numId w:val="103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bookmarkStart w:id="249" w:name="passwortsicherheit"/>
    <w:p>
      <w:pPr>
        <w:pStyle w:val="Heading4"/>
      </w:pPr>
      <w:r>
        <w:t xml:space="preserve">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8">
        <w:r>
          <w:rPr>
            <w:rStyle w:val="Hyperlink"/>
          </w:rPr>
          <w:t xml:space="preserve">Passwort-Empfehlungen des BSI</w:t>
        </w:r>
      </w:hyperlink>
      <w:r>
        <w:t xml:space="preserve">).</w:t>
      </w:r>
    </w:p>
    <w:bookmarkEnd w:id="249"/>
    <w:bookmarkStart w:id="254" w:name="authentifizierung-und-autorisierung"/>
    <w:p>
      <w:pPr>
        <w:pStyle w:val="Heading4"/>
      </w:pPr>
      <w:r>
        <w:t xml:space="preserve">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 eine</w:t>
      </w:r>
      <w:r>
        <w:t xml:space="preserve"> </w:t>
      </w:r>
      <w:r>
        <w:t xml:space="preserve">AAI aufgebaut, auf welche jede Anwendung zurückgreifen kann, kann man</w:t>
      </w:r>
      <w:r>
        <w:t xml:space="preserve"> </w:t>
      </w:r>
      <w:r>
        <w:t xml:space="preserve">festlegen, dass nach einmaligem Login ein Zugriff auf alle Anwendungen möglich</w:t>
      </w:r>
      <w:r>
        <w:t xml:space="preserve"> </w:t>
      </w:r>
      <w:r>
        <w:t xml:space="preserve">und ein separates Einloggen nicht nötig ist. Dies wird auch als</w:t>
      </w:r>
      <w:r>
        <w:t xml:space="preserve"> </w:t>
      </w:r>
      <w:r>
        <w:rPr>
          <w:b/>
          <w:bCs/>
        </w:rPr>
        <w:t xml:space="preserve">Single-Sign-On (SSO)</w:t>
      </w:r>
      <w:r>
        <w:t xml:space="preserve"> </w:t>
      </w:r>
      <w:r>
        <w:t xml:space="preserve">bezeichnet. Die möglichen Verfahren sind in</w:t>
      </w:r>
      <w:r>
        <w:t xml:space="preserve"> </w:t>
      </w:r>
      <w:hyperlink w:anchor="fig-sso">
        <w:r>
          <w:rPr>
            <w:rStyle w:val="Hyperlink"/>
          </w:rPr>
          <w:t xml:space="preserve">Abbildung 5.2</w:t>
        </w:r>
      </w:hyperlink>
      <w:r>
        <w:t xml:space="preserve"> </w:t>
      </w:r>
      <w:r>
        <w:t xml:space="preserve">dargestellt: Benutzer*in meldet sich auf einem</w:t>
      </w:r>
      <w:r>
        <w:t xml:space="preserve"> </w:t>
      </w:r>
      <w:r>
        <w:rPr>
          <w:b/>
          <w:bCs/>
        </w:rPr>
        <w:t xml:space="preserve">Portal</w:t>
      </w:r>
      <w:r>
        <w:t xml:space="preserve"> </w:t>
      </w:r>
      <w:r>
        <w:t xml:space="preserve">an und bekommt</w:t>
      </w:r>
      <w:r>
        <w:t xml:space="preserve"> </w:t>
      </w:r>
      <w:r>
        <w:t xml:space="preserve">Zugriff auf alle eingebundenen Dienste (Links). Benutzer*in speichert alle</w:t>
      </w:r>
      <w:r>
        <w:t xml:space="preserve"> </w:t>
      </w:r>
      <w:r>
        <w:t xml:space="preserve">Anmeldedaten auf einem Datenträger oder im Netzwerk. Ein</w:t>
      </w:r>
      <w:r>
        <w:t xml:space="preserve"> </w:t>
      </w:r>
      <w:r>
        <w:rPr>
          <w:b/>
          <w:bCs/>
        </w:rPr>
        <w:t xml:space="preserve">lokal</w:t>
      </w:r>
      <w:r>
        <w:t xml:space="preserve">es Programm</w:t>
      </w:r>
      <w:r>
        <w:t xml:space="preserve"> </w:t>
      </w:r>
      <w:r>
        <w:t xml:space="preserve">meldet ihn*sie separat bei jedem Dienst, Portal oder Ticketing-System ein</w:t>
      </w:r>
      <w:r>
        <w:t xml:space="preserve"> </w:t>
      </w:r>
      <w:r>
        <w:t xml:space="preserve">(Mitte). Benutzer*in meldet sich bei einem der Dienste an und bekommt ein</w:t>
      </w:r>
      <w:r>
        <w:t xml:space="preserve"> </w:t>
      </w:r>
      <w:r>
        <w:rPr>
          <w:b/>
          <w:bCs/>
        </w:rPr>
        <w:t xml:space="preserve">Ticket</w:t>
      </w:r>
      <w:r>
        <w:t xml:space="preserve"> </w:t>
      </w:r>
      <w:r>
        <w:t xml:space="preserve">für den gesamten „Kreis der Vertrauten“ (Rechts).</w:t>
      </w:r>
    </w:p>
    <w:tbl>
      <w:tblPr>
        <w:tblStyle w:val="Table"/>
        <w:tblW w:type="pct" w:w="5000"/>
        <w:tblLayout w:type="fixed"/>
        <w:tblLook w:firstRow="0" w:lastRow="0" w:firstColumn="0" w:lastColumn="0" w:noHBand="0" w:noVBand="0" w:val="0000"/>
      </w:tblPr>
      <w:tblGrid>
        <w:gridCol w:w="7920"/>
      </w:tblGrid>
      <w:tr>
        <w:tc>
          <w:tcPr/>
          <w:bookmarkStart w:id="253" w:name="fig-sso"/>
          <w:p>
            <w:pPr>
              <w:pStyle w:val="Compact"/>
              <w:jc w:val="center"/>
            </w:pPr>
            <w:r>
              <w:drawing>
                <wp:inline>
                  <wp:extent cx="5334000" cy="2448393"/>
                  <wp:effectExtent b="0" l="0" r="0" t="0"/>
                  <wp:docPr descr="" title="" id="251" name="Picture"/>
                  <a:graphic>
                    <a:graphicData uri="http://schemas.openxmlformats.org/drawingml/2006/picture">
                      <pic:pic>
                        <pic:nvPicPr>
                          <pic:cNvPr descr="media/sso-approaches.svg" id="25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50"/>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3"/>
        </w:tc>
      </w:tr>
    </w:tbl>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4"/>
    <w:bookmarkStart w:id="257" w:name="updates-und-backups"/>
    <w:p>
      <w:pPr>
        <w:pStyle w:val="Heading4"/>
      </w:pPr>
      <w:r>
        <w:t xml:space="preserve">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5" name="Picture"/>
                  <a:graphic>
                    <a:graphicData uri="http://schemas.openxmlformats.org/drawingml/2006/picture">
                      <pic:pic>
                        <pic:nvPicPr>
                          <pic:cNvPr descr="/opt/quarto/share/formats/docx/important.png" id="25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7"/>
    <w:bookmarkStart w:id="258" w:name="schulungen"/>
    <w:p>
      <w:pPr>
        <w:pStyle w:val="Heading4"/>
      </w:pPr>
      <w:r>
        <w:t xml:space="preserve">Schulungen</w:t>
      </w:r>
    </w:p>
    <w:p>
      <w:pPr>
        <w:pStyle w:val="FirstParagraph"/>
      </w:pPr>
      <w:r>
        <w:t xml:space="preserve">Regelmäßige Weiterbildungen ermöglichen es den Mitarbeiter*innen von</w:t>
      </w:r>
      <w:r>
        <w:t xml:space="preserve"> </w:t>
      </w:r>
      <w:r>
        <w:t xml:space="preserve">Bibliotheken, ihre Fähigkeiten auszubauen und die Sensibilität für Themen wie</w:t>
      </w:r>
      <w:r>
        <w:t xml:space="preserve"> </w:t>
      </w:r>
      <w:r>
        <w:t xml:space="preserve">IT-Sicherheit zu erhöhen. Es sollten zwei Arten von Schulungen durchgeführt</w:t>
      </w:r>
      <w:r>
        <w:t xml:space="preserve"> </w:t>
      </w:r>
      <w:r>
        <w:t xml:space="preserve">werden: für Mitarbeiter*innen und Nutzer*innen. Mitarbeiter*innen sollten</w:t>
      </w:r>
      <w:r>
        <w:t xml:space="preserve"> </w:t>
      </w:r>
      <w:r>
        <w:t xml:space="preserve">dahingehend sensibilisiert werden, dass sie mit schützenswerten Daten arbeiten.</w:t>
      </w:r>
      <w:r>
        <w:t xml:space="preserve"> </w:t>
      </w:r>
      <w:r>
        <w:t xml:space="preserve">Es ist bspw. wichtig, daran zu denken, dass gerade Geräte in Büros im Sichtfeld</w:t>
      </w:r>
      <w:r>
        <w:t xml:space="preserve"> </w:t>
      </w:r>
      <w:r>
        <w:t xml:space="preserve">von Personen durch sinnhafte Positionierung oder Blickschutzfilter vor</w:t>
      </w:r>
      <w:r>
        <w:t xml:space="preserve"> </w:t>
      </w:r>
      <w:r>
        <w:t xml:space="preserve">unbefugtem Sehen geschützt werden. Auf die Wichtigkeit sicherer Passwörter</w:t>
      </w:r>
      <w:r>
        <w:t xml:space="preserve"> </w:t>
      </w:r>
      <w:r>
        <w:t xml:space="preserve">wurde bereits weiter oben in diesem Abschnitt hingewiesen. Es sollte zudem auf</w:t>
      </w:r>
      <w:r>
        <w:t xml:space="preserve"> </w:t>
      </w:r>
      <w:r>
        <w:t xml:space="preserve">die Angriffsmöglichkeiten in</w:t>
      </w:r>
      <w:r>
        <w:t xml:space="preserve"> </w:t>
      </w:r>
      <w:hyperlink w:anchor="sec-sicherheitsvorfall">
        <w:r>
          <w:rPr>
            <w:rStyle w:val="Hyperlink"/>
          </w:rPr>
          <w:t xml:space="preserve">Kapitel 5.3.1</w:t>
        </w:r>
      </w:hyperlink>
      <w:r>
        <w:t xml:space="preserve"> </w:t>
      </w:r>
      <w:r>
        <w:t xml:space="preserve">aufmerksam gemacht werden.</w:t>
      </w:r>
      <w:r>
        <w:t xml:space="preserve"> </w:t>
      </w:r>
      <w:r>
        <w:t xml:space="preserve">Beispielhafte Erklärungen möglicher Angriffsszenarien und Möglichkeiten (z. B.</w:t>
      </w:r>
      <w:r>
        <w:t xml:space="preserve"> </w:t>
      </w:r>
      <w:r>
        <w:t xml:space="preserve">Tools) sich zu schützen, sollten aufgezeigt werden.</w:t>
      </w:r>
    </w:p>
    <w:bookmarkEnd w:id="258"/>
    <w:bookmarkEnd w:id="259"/>
    <w:bookmarkStart w:id="264" w:name="handlungsempfehlungen"/>
    <w:p>
      <w:pPr>
        <w:pStyle w:val="Heading3"/>
      </w:pPr>
      <w:r>
        <w:t xml:space="preserve">5.3.3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3" w:name="fig-massnahmen-praevention"/>
          <w:p>
            <w:pPr>
              <w:pStyle w:val="Compact"/>
              <w:jc w:val="center"/>
            </w:pPr>
            <w:r>
              <w:drawing>
                <wp:inline>
                  <wp:extent cx="5334000" cy="4015535"/>
                  <wp:effectExtent b="0" l="0" r="0" t="0"/>
                  <wp:docPr descr="" title="" id="261" name="Picture"/>
                  <a:graphic>
                    <a:graphicData uri="http://schemas.openxmlformats.org/drawingml/2006/picture">
                      <pic:pic>
                        <pic:nvPicPr>
                          <pic:cNvPr descr="media/massnahmen-und-praevention.jpg" id="262" name="Picture"/>
                          <pic:cNvPicPr>
                            <a:picLocks noChangeArrowheads="1" noChangeAspect="1"/>
                          </pic:cNvPicPr>
                        </pic:nvPicPr>
                        <pic:blipFill>
                          <a:blip r:embed="rId260"/>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3"/>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4"/>
    <w:bookmarkEnd w:id="265"/>
    <w:bookmarkStart w:id="266" w:name="fazit"/>
    <w:p>
      <w:pPr>
        <w:pStyle w:val="Heading2"/>
      </w:pPr>
      <w:r>
        <w:t xml:space="preserve">5.4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6"/>
    <w:bookmarkEnd w:id="267"/>
    <w:bookmarkStart w:id="332"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8" name="Picture"/>
                  <a:graphic>
                    <a:graphicData uri="http://schemas.openxmlformats.org/drawingml/2006/picture">
                      <pic:pic>
                        <pic:nvPicPr>
                          <pic:cNvPr descr="/opt/quarto/share/formats/docx/note.png" id="269"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70"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70"/>
    <w:bookmarkStart w:id="292" w:name="grundlegende-begrifflichkeiten"/>
    <w:p>
      <w:pPr>
        <w:pStyle w:val="Heading2"/>
      </w:pPr>
      <w:r>
        <w:t xml:space="preserve">6.2 Grundlegende Begrifflichkeiten</w:t>
      </w:r>
    </w:p>
    <w:bookmarkStart w:id="274"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4"/>
        </w:numPr>
      </w:pPr>
      <w:r>
        <w:t xml:space="preserve">der Struktur von Daten (</w:t>
      </w:r>
      <w:r>
        <w:rPr>
          <w:b/>
          <w:bCs/>
        </w:rPr>
        <w:t xml:space="preserve">Syntax</w:t>
      </w:r>
      <w:r>
        <w:t xml:space="preserve">)</w:t>
      </w:r>
    </w:p>
    <w:p>
      <w:pPr>
        <w:numPr>
          <w:ilvl w:val="0"/>
          <w:numId w:val="1034"/>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71"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71"/>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5"/>
        </w:numPr>
      </w:pPr>
      <w:r>
        <w:t xml:space="preserve">formale</w:t>
      </w:r>
      <w:r>
        <w:t xml:space="preserve"> </w:t>
      </w:r>
      <w:r>
        <w:rPr>
          <w:b/>
          <w:bCs/>
        </w:rPr>
        <w:t xml:space="preserve">Schemata</w:t>
      </w:r>
      <w:r>
        <w:t xml:space="preserve"> </w:t>
      </w:r>
      <w:r>
        <w:t xml:space="preserve">auf Ebene der Syntax</w:t>
      </w:r>
    </w:p>
    <w:p>
      <w:pPr>
        <w:numPr>
          <w:ilvl w:val="0"/>
          <w:numId w:val="1035"/>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2" name="Picture"/>
                  <a:graphic>
                    <a:graphicData uri="http://schemas.openxmlformats.org/drawingml/2006/picture">
                      <pic:pic>
                        <pic:nvPicPr>
                          <pic:cNvPr descr="/opt/quarto/share/formats/docx/tip.png" id="27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4"/>
    <w:bookmarkStart w:id="285"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5"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5"/>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6"/>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6"/>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7"/>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7"/>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7"/>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6" name="Picture"/>
                  <a:graphic>
                    <a:graphicData uri="http://schemas.openxmlformats.org/drawingml/2006/picture">
                      <pic:pic>
                        <pic:nvPicPr>
                          <pic:cNvPr descr="/opt/quarto/share/formats/docx/tip.png" id="27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81" w:name="fig-er-diagram"/>
                <w:p>
                  <w:pPr>
                    <w:pStyle w:val="Compact"/>
                    <w:jc w:val="center"/>
                  </w:pPr>
                  <w:r>
                    <w:drawing>
                      <wp:inline>
                        <wp:extent cx="0" cy="0"/>
                        <wp:effectExtent b="0" l="0" r="0" t="0"/>
                        <wp:docPr descr="" title="" id="279" name="Picture"/>
                        <a:graphic>
                          <a:graphicData uri="http://schemas.openxmlformats.org/drawingml/2006/picture">
                            <pic:pic>
                              <pic:nvPicPr>
                                <pic:cNvPr descr="media/er-modell.svg" id="28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8"/>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81"/>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2">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3" name="Picture"/>
                  <a:graphic>
                    <a:graphicData uri="http://schemas.openxmlformats.org/drawingml/2006/picture">
                      <pic:pic>
                        <pic:nvPicPr>
                          <pic:cNvPr descr="/opt/quarto/share/formats/docx/tip.png" id="2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5"/>
    <w:bookmarkStart w:id="287"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8"/>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8"/>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8"/>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8"/>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8"/>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8"/>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8"/>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6">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7"/>
    <w:bookmarkStart w:id="291"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8" name="Picture"/>
                  <a:graphic>
                    <a:graphicData uri="http://schemas.openxmlformats.org/drawingml/2006/picture">
                      <pic:pic>
                        <pic:nvPicPr>
                          <pic:cNvPr descr="/opt/quarto/share/formats/docx/tip.png" id="28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9"/>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9"/>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90">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91"/>
    <w:bookmarkEnd w:id="292"/>
    <w:bookmarkStart w:id="303"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3"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40"/>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40"/>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40"/>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40"/>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3"/>
    <w:bookmarkStart w:id="295"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4"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4"/>
        </w:tc>
      </w:tr>
    </w:tbl>
    <w:bookmarkEnd w:id="295"/>
    <w:bookmarkStart w:id="297"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6">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7"/>
    <w:bookmarkStart w:id="301"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8" name="Picture"/>
                  <a:graphic>
                    <a:graphicData uri="http://schemas.openxmlformats.org/drawingml/2006/picture">
                      <pic:pic>
                        <pic:nvPicPr>
                          <pic:cNvPr descr="/opt/quarto/share/formats/docx/important.png" id="299"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300"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300"/>
        </w:tc>
      </w:tr>
    </w:tbl>
    <w:bookmarkEnd w:id="301"/>
    <w:bookmarkStart w:id="302"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2"/>
    <w:bookmarkEnd w:id="303"/>
    <w:bookmarkStart w:id="329" w:name="Xc0d2b380f537523ab05a0d07c2c628226492086"/>
    <w:p>
      <w:pPr>
        <w:pStyle w:val="Heading2"/>
      </w:pPr>
      <w:r>
        <w:t xml:space="preserve">6.4 Datenverarbeitungsprozess in Bibliotheken</w:t>
      </w:r>
    </w:p>
    <w:bookmarkStart w:id="306"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4" name="Picture"/>
                  <a:graphic>
                    <a:graphicData uri="http://schemas.openxmlformats.org/drawingml/2006/picture">
                      <pic:pic>
                        <pic:nvPicPr>
                          <pic:cNvPr descr="/opt/quarto/share/formats/docx/tip.png" id="30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6"/>
    <w:bookmarkStart w:id="315"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10" w:name="fig-etl"/>
          <w:p>
            <w:pPr>
              <w:pStyle w:val="Compact"/>
              <w:jc w:val="center"/>
            </w:pPr>
            <w:r>
              <w:drawing>
                <wp:inline>
                  <wp:extent cx="5334000" cy="2414761"/>
                  <wp:effectExtent b="0" l="0" r="0" t="0"/>
                  <wp:docPr descr="" title="" id="308" name="Picture"/>
                  <a:graphic>
                    <a:graphicData uri="http://schemas.openxmlformats.org/drawingml/2006/picture">
                      <pic:pic>
                        <pic:nvPicPr>
                          <pic:cNvPr descr="media/etl-prozess.svg" id="30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7"/>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10"/>
        </w:tc>
      </w:tr>
    </w:tbl>
    <w:bookmarkStart w:id="311"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41"/>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41"/>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41"/>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11"/>
    <w:bookmarkStart w:id="312"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42"/>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42"/>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42"/>
        </w:numPr>
      </w:pPr>
      <w:r>
        <w:t xml:space="preserve">Erkennung und Eliminierung von</w:t>
      </w:r>
      <w:r>
        <w:t xml:space="preserve"> </w:t>
      </w:r>
      <w:r>
        <w:rPr>
          <w:b/>
          <w:bCs/>
        </w:rPr>
        <w:t xml:space="preserve">Duplikaten</w:t>
      </w:r>
    </w:p>
    <w:p>
      <w:pPr>
        <w:numPr>
          <w:ilvl w:val="0"/>
          <w:numId w:val="1042"/>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42"/>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2"/>
    <w:bookmarkStart w:id="313"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3"/>
    <w:bookmarkStart w:id="314"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4"/>
    <w:bookmarkEnd w:id="315"/>
    <w:bookmarkStart w:id="319"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3"/>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3"/>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3"/>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6">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4"/>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4"/>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4"/>
        </w:numPr>
      </w:pPr>
      <w:r>
        <w:t xml:space="preserve">Freie Werkzeuge zum Metadatenmanagement wie die Frameworks</w:t>
      </w:r>
      <w:r>
        <w:t xml:space="preserve"> </w:t>
      </w:r>
      <w:r>
        <w:rPr>
          <w:i/>
          <w:iCs/>
        </w:rPr>
        <w:t xml:space="preserve">Catmandu</w:t>
      </w:r>
      <w:r>
        <w:t xml:space="preserve"> </w:t>
      </w:r>
      <w:r>
        <w:t xml:space="preserve">(</w:t>
      </w:r>
      <w:hyperlink r:id="rId317">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8">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9"/>
    <w:bookmarkStart w:id="327"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5"/>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5"/>
        </w:numPr>
      </w:pPr>
      <w:r>
        <w:t xml:space="preserve">Das</w:t>
      </w:r>
      <w:r>
        <w:t xml:space="preserve"> </w:t>
      </w:r>
      <w:hyperlink r:id="rId320">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21">
        <w:r>
          <w:rPr>
            <w:rStyle w:val="Hyperlink"/>
          </w:rPr>
          <w:t xml:space="preserve">BASE</w:t>
        </w:r>
      </w:hyperlink>
      <w:r>
        <w:t xml:space="preserve"> </w:t>
      </w:r>
      <w:r>
        <w:t xml:space="preserve">und der</w:t>
      </w:r>
      <w:r>
        <w:t xml:space="preserve"> </w:t>
      </w:r>
      <w:hyperlink r:id="rId322">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5"/>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5"/>
        </w:numPr>
      </w:pPr>
      <w:r>
        <w:t xml:space="preserve">Die</w:t>
      </w:r>
      <w:r>
        <w:t xml:space="preserve"> </w:t>
      </w:r>
      <w:hyperlink r:id="rId323">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5"/>
        </w:numPr>
      </w:pPr>
      <w:r>
        <w:t xml:space="preserve">Die</w:t>
      </w:r>
      <w:r>
        <w:t xml:space="preserve"> </w:t>
      </w:r>
      <w:hyperlink r:id="rId324">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5"/>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5"/>
        </w:numPr>
      </w:pPr>
      <w:r>
        <w:t xml:space="preserve">Die</w:t>
      </w:r>
      <w:r>
        <w:t xml:space="preserve"> </w:t>
      </w:r>
      <w:hyperlink r:id="rId325">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5"/>
        </w:numPr>
      </w:pPr>
      <w:r>
        <w:t xml:space="preserve">Die APIs des</w:t>
      </w:r>
      <w:r>
        <w:t xml:space="preserve"> </w:t>
      </w:r>
      <w:hyperlink r:id="rId326">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5"/>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5"/>
        </w:numPr>
      </w:pPr>
      <w:r>
        <w:t xml:space="preserve">Schnittstellen zur Authentifizierung und Autorisierung</w:t>
      </w:r>
      <w:r>
        <w:t xml:space="preserve"> </w:t>
      </w:r>
      <w:r>
        <w:t xml:space="preserve">wie</w:t>
      </w:r>
      <w:r>
        <w:t xml:space="preserve"> </w:t>
      </w:r>
      <w: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7"/>
    <w:bookmarkStart w:id="328"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8"/>
    <w:bookmarkEnd w:id="329"/>
    <w:bookmarkStart w:id="330"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6"/>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6"/>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30"/>
    <w:bookmarkStart w:id="331"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31"/>
    <w:bookmarkEnd w:id="332"/>
    <w:bookmarkStart w:id="439"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note.png" id="33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7"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5" name="Picture"/>
                  <a:graphic>
                    <a:graphicData uri="http://schemas.openxmlformats.org/drawingml/2006/picture">
                      <pic:pic>
                        <pic:nvPicPr>
                          <pic:cNvPr descr="/opt/quarto/share/formats/docx/important.png" id="336"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7"/>
    <w:bookmarkStart w:id="355"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8" name="Picture"/>
                  <a:graphic>
                    <a:graphicData uri="http://schemas.openxmlformats.org/drawingml/2006/picture">
                      <pic:pic>
                        <pic:nvPicPr>
                          <pic:cNvPr descr="/opt/quarto/share/formats/docx/tip.png" id="33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3" w:name="fig-bmsevol"/>
          <w:p>
            <w:pPr>
              <w:pStyle w:val="Compact"/>
              <w:jc w:val="center"/>
            </w:pPr>
            <w:r>
              <w:drawing>
                <wp:inline>
                  <wp:extent cx="3810000" cy="2540000"/>
                  <wp:effectExtent b="0" l="0" r="0" t="0"/>
                  <wp:docPr descr="" title="" id="341" name="Picture"/>
                  <a:graphic>
                    <a:graphicData uri="http://schemas.openxmlformats.org/drawingml/2006/picture">
                      <pic:pic>
                        <pic:nvPicPr>
                          <pic:cNvPr descr="media/bms-timeline.svg" id="34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40"/>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3"/>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4" name="Picture"/>
                  <a:graphic>
                    <a:graphicData uri="http://schemas.openxmlformats.org/drawingml/2006/picture">
                      <pic:pic>
                        <pic:nvPicPr>
                          <pic:cNvPr descr="/opt/quarto/share/formats/docx/tip.png" id="34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7"/>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7"/>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7"/>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7"/>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7"/>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7"/>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6"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6"/>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8"/>
        </w:numPr>
      </w:pPr>
      <w:hyperlink r:id="rId347">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8"/>
        </w:numPr>
      </w:pPr>
      <w:hyperlink r:id="rId348">
        <w:r>
          <w:rPr>
            <w:rStyle w:val="Hyperlink"/>
          </w:rPr>
          <w:t xml:space="preserve">NOS</w:t>
        </w:r>
      </w:hyperlink>
      <w:r>
        <w:t xml:space="preserve"> </w:t>
      </w:r>
      <w:r>
        <w:t xml:space="preserve">ist in internen Forschungs- und Behörden-Bibliotheken verbreitet,</w:t>
      </w:r>
    </w:p>
    <w:p>
      <w:pPr>
        <w:numPr>
          <w:ilvl w:val="0"/>
          <w:numId w:val="1048"/>
        </w:numPr>
      </w:pPr>
      <w:r>
        <w:t xml:space="preserve">Quria von</w:t>
      </w:r>
      <w:r>
        <w:t xml:space="preserve"> </w:t>
      </w:r>
      <w:hyperlink r:id="rId349">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50">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51">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2" name="Picture"/>
                  <a:graphic>
                    <a:graphicData uri="http://schemas.openxmlformats.org/drawingml/2006/picture">
                      <pic:pic>
                        <pic:nvPicPr>
                          <pic:cNvPr descr="/opt/quarto/share/formats/docx/tip.png" id="35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4" w:name="it-lebenszyklus"/>
            <w:r>
              <w:t xml:space="preserve">IT-Lebenszyklus</w:t>
            </w:r>
            <w:bookmarkEnd w:id="354"/>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5"/>
    <w:bookmarkStart w:id="377"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9"/>
        </w:numPr>
      </w:pPr>
      <w:r>
        <w:t xml:space="preserve">Erwerbung</w:t>
      </w:r>
    </w:p>
    <w:p>
      <w:pPr>
        <w:numPr>
          <w:ilvl w:val="0"/>
          <w:numId w:val="1049"/>
        </w:numPr>
      </w:pPr>
      <w:r>
        <w:t xml:space="preserve">Katalogisierung / Erschließung</w:t>
      </w:r>
    </w:p>
    <w:p>
      <w:pPr>
        <w:numPr>
          <w:ilvl w:val="0"/>
          <w:numId w:val="1049"/>
        </w:numPr>
      </w:pPr>
      <w:r>
        <w:t xml:space="preserve">Ausleihe</w:t>
      </w:r>
    </w:p>
    <w:p>
      <w:pPr>
        <w:numPr>
          <w:ilvl w:val="0"/>
          <w:numId w:val="1049"/>
        </w:numPr>
      </w:pPr>
      <w:r>
        <w:t xml:space="preserve">ein Recherche-Modul, das sich vorwiegend an die Bibliotheksnutzer*innen richtet</w:t>
      </w:r>
    </w:p>
    <w:bookmarkStart w:id="357"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50"/>
        </w:numPr>
      </w:pPr>
      <w:r>
        <w:t xml:space="preserve">Bestellungen</w:t>
      </w:r>
    </w:p>
    <w:p>
      <w:pPr>
        <w:numPr>
          <w:ilvl w:val="0"/>
          <w:numId w:val="1050"/>
        </w:numPr>
      </w:pPr>
      <w:r>
        <w:t xml:space="preserve">Budgetverwaltung</w:t>
      </w:r>
    </w:p>
    <w:p>
      <w:pPr>
        <w:numPr>
          <w:ilvl w:val="0"/>
          <w:numId w:val="1050"/>
        </w:numPr>
      </w:pPr>
      <w:r>
        <w:t xml:space="preserve">Rechnungsverwaltung und Mahnwesen</w:t>
      </w:r>
    </w:p>
    <w:p>
      <w:pPr>
        <w:numPr>
          <w:ilvl w:val="0"/>
          <w:numId w:val="1050"/>
        </w:numPr>
      </w:pPr>
      <w:r>
        <w:t xml:space="preserve">Lieferantenverwaltung</w:t>
      </w:r>
    </w:p>
    <w:p>
      <w:pPr>
        <w:numPr>
          <w:ilvl w:val="0"/>
          <w:numId w:val="1050"/>
        </w:numPr>
      </w:pPr>
      <w:r>
        <w:t xml:space="preserve">Zeitschriftenmanagement und Fortsetzungsverwaltung</w:t>
      </w:r>
    </w:p>
    <w:p>
      <w:pPr>
        <w:numPr>
          <w:ilvl w:val="0"/>
          <w:numId w:val="1050"/>
        </w:numPr>
      </w:pPr>
      <w:r>
        <w:t xml:space="preserve">Unterstützung</w:t>
      </w:r>
      <w:r>
        <w:t xml:space="preserve"> </w:t>
      </w:r>
      <w:hyperlink r:id="rId356">
        <w:r>
          <w:rPr>
            <w:rStyle w:val="Hyperlink"/>
          </w:rPr>
          <w:t xml:space="preserve">EDIFACT</w:t>
        </w:r>
      </w:hyperlink>
      <w:r>
        <w:t xml:space="preserve">-Standards</w:t>
      </w:r>
    </w:p>
    <w:p>
      <w:pPr>
        <w:numPr>
          <w:ilvl w:val="0"/>
          <w:numId w:val="1050"/>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51"/>
        </w:numPr>
      </w:pPr>
      <w:r>
        <w:t xml:space="preserve">Übernahme von Fremddaten</w:t>
      </w:r>
    </w:p>
    <w:p>
      <w:pPr>
        <w:numPr>
          <w:ilvl w:val="0"/>
          <w:numId w:val="1051"/>
        </w:numPr>
      </w:pPr>
      <w:r>
        <w:t xml:space="preserve">Anbindung an Verbünde</w:t>
      </w:r>
    </w:p>
    <w:p>
      <w:pPr>
        <w:numPr>
          <w:ilvl w:val="0"/>
          <w:numId w:val="1051"/>
        </w:numPr>
      </w:pPr>
      <w:r>
        <w:t xml:space="preserve">Integration digitalisierter Medien</w:t>
      </w:r>
    </w:p>
    <w:p>
      <w:pPr>
        <w:numPr>
          <w:ilvl w:val="0"/>
          <w:numId w:val="1051"/>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52"/>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52"/>
        </w:numPr>
      </w:pPr>
      <w:r>
        <w:t xml:space="preserve">Ausleihfristen</w:t>
      </w:r>
    </w:p>
    <w:p>
      <w:pPr>
        <w:numPr>
          <w:ilvl w:val="0"/>
          <w:numId w:val="1052"/>
        </w:numPr>
      </w:pPr>
      <w:r>
        <w:t xml:space="preserve">Verwaltung von Standorten</w:t>
      </w:r>
    </w:p>
    <w:p>
      <w:pPr>
        <w:numPr>
          <w:ilvl w:val="0"/>
          <w:numId w:val="1052"/>
        </w:numPr>
      </w:pPr>
      <w:r>
        <w:t xml:space="preserve">Versand von Benachrichtigungen</w:t>
      </w:r>
    </w:p>
    <w:p>
      <w:pPr>
        <w:numPr>
          <w:ilvl w:val="0"/>
          <w:numId w:val="1052"/>
        </w:numPr>
      </w:pPr>
      <w:r>
        <w:t xml:space="preserve">Anbindung an Selbstverbuchungslösungen</w:t>
      </w:r>
    </w:p>
    <w:p>
      <w:pPr>
        <w:numPr>
          <w:ilvl w:val="0"/>
          <w:numId w:val="1052"/>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3"/>
        </w:numPr>
      </w:pPr>
      <w:r>
        <w:t xml:space="preserve">Katalog (auch OPAC genannt)</w:t>
      </w:r>
    </w:p>
    <w:p>
      <w:pPr>
        <w:numPr>
          <w:ilvl w:val="0"/>
          <w:numId w:val="1053"/>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4"/>
        </w:numPr>
      </w:pPr>
      <w:r>
        <w:t xml:space="preserve">Platformbasiertes Angebot als Software as a Service (</w:t>
      </w:r>
      <w:hyperlink w:anchor="cloud">
        <w:r>
          <w:rPr>
            <w:rStyle w:val="Hyperlink"/>
          </w:rPr>
          <w:t xml:space="preserve">SaaS</w:t>
        </w:r>
      </w:hyperlink>
      <w:r>
        <w:t xml:space="preserve">)</w:t>
      </w:r>
    </w:p>
    <w:p>
      <w:pPr>
        <w:numPr>
          <w:ilvl w:val="0"/>
          <w:numId w:val="1054"/>
        </w:numPr>
      </w:pPr>
      <w:r>
        <w:t xml:space="preserve">Mandantenfähigkeit</w:t>
      </w:r>
    </w:p>
    <w:p>
      <w:pPr>
        <w:numPr>
          <w:ilvl w:val="0"/>
          <w:numId w:val="1054"/>
        </w:numPr>
      </w:pPr>
      <w:r>
        <w:t xml:space="preserve">Interoperabilität durch offene, standardisierte und dokumentierte</w:t>
      </w:r>
      <w:r>
        <w:t xml:space="preserve"> </w:t>
      </w:r>
      <w:r>
        <w:t xml:space="preserve">Schnittstellen</w:t>
      </w:r>
    </w:p>
    <w:p>
      <w:pPr>
        <w:numPr>
          <w:ilvl w:val="0"/>
          <w:numId w:val="1054"/>
        </w:numPr>
      </w:pPr>
      <w:r>
        <w:t xml:space="preserve">Verfügbarkeit von Datenbanken bzw. Knowledge Bases für</w:t>
      </w:r>
      <w:r>
        <w:t xml:space="preserve"> </w:t>
      </w:r>
      <w:r>
        <w:t xml:space="preserve">bibliografische Daten und Lizenzinformationen</w:t>
      </w:r>
    </w:p>
    <w:p>
      <w:pPr>
        <w:numPr>
          <w:ilvl w:val="0"/>
          <w:numId w:val="1054"/>
        </w:numPr>
      </w:pPr>
      <w:r>
        <w:t xml:space="preserve">Verwaltung elektronischer Ressourcen</w:t>
      </w:r>
    </w:p>
    <w:p>
      <w:pPr>
        <w:numPr>
          <w:ilvl w:val="0"/>
          <w:numId w:val="1054"/>
        </w:numPr>
      </w:pPr>
      <w:r>
        <w:t xml:space="preserve">kein fest integrierter Katalog, sondern Schnittstellen zu</w:t>
      </w:r>
      <w:r>
        <w:t xml:space="preserve"> </w:t>
      </w:r>
      <w:r>
        <w:t xml:space="preserve">Discovery-Systemen</w:t>
      </w:r>
    </w:p>
    <w:p>
      <w:pPr>
        <w:numPr>
          <w:ilvl w:val="0"/>
          <w:numId w:val="1054"/>
        </w:numPr>
      </w:pPr>
      <w:r>
        <w:t xml:space="preserve">zusätzliche Statistik-Werkzeuge</w:t>
      </w:r>
    </w:p>
    <w:bookmarkEnd w:id="357"/>
    <w:bookmarkStart w:id="366"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5"/>
        </w:numPr>
      </w:pPr>
      <w:r>
        <w:t xml:space="preserve">Listen in einer Tabellenkalkulation (Excel, LibreOffice …)</w:t>
      </w:r>
    </w:p>
    <w:p>
      <w:pPr>
        <w:pStyle w:val="FirstParagraph"/>
      </w:pPr>
      <w:r>
        <w:t xml:space="preserve">Erfassung und Web-Präsentation von Medien:</w:t>
      </w:r>
    </w:p>
    <w:p>
      <w:pPr>
        <w:numPr>
          <w:ilvl w:val="0"/>
          <w:numId w:val="1056"/>
        </w:numPr>
      </w:pPr>
      <w:hyperlink r:id="rId358">
        <w:r>
          <w:rPr>
            <w:rStyle w:val="Hyperlink"/>
          </w:rPr>
          <w:t xml:space="preserve">Library Thing for Libraries</w:t>
        </w:r>
      </w:hyperlink>
    </w:p>
    <w:p>
      <w:pPr>
        <w:numPr>
          <w:ilvl w:val="0"/>
          <w:numId w:val="1056"/>
        </w:numPr>
      </w:pPr>
      <w:hyperlink r:id="rId359">
        <w:r>
          <w:rPr>
            <w:rStyle w:val="Hyperlink"/>
          </w:rPr>
          <w:t xml:space="preserve">Zotero Groups</w:t>
        </w:r>
      </w:hyperlink>
    </w:p>
    <w:p>
      <w:pPr>
        <w:numPr>
          <w:ilvl w:val="0"/>
          <w:numId w:val="1056"/>
        </w:numPr>
      </w:pPr>
      <w:r>
        <w:t xml:space="preserve">Stand-Alone-Lösungen für Electronic Resource Management wie</w:t>
      </w:r>
      <w:r>
        <w:t xml:space="preserve"> </w:t>
      </w:r>
      <w:hyperlink r:id="rId360">
        <w:r>
          <w:rPr>
            <w:rStyle w:val="Hyperlink"/>
          </w:rPr>
          <w:t xml:space="preserve">Coral</w:t>
        </w:r>
      </w:hyperlink>
    </w:p>
    <w:p>
      <w:pPr>
        <w:pStyle w:val="FirstParagraph"/>
      </w:pPr>
      <w:r>
        <w:t xml:space="preserve">Ausleihe</w:t>
      </w:r>
    </w:p>
    <w:p>
      <w:pPr>
        <w:pStyle w:val="Compact"/>
        <w:numPr>
          <w:ilvl w:val="0"/>
          <w:numId w:val="1057"/>
        </w:numPr>
      </w:pPr>
      <w:r>
        <w:t xml:space="preserve">Plugins für Wordpress wie</w:t>
      </w:r>
      <w:r>
        <w:t xml:space="preserve"> </w:t>
      </w:r>
      <w:hyperlink r:id="rId361">
        <w:r>
          <w:rPr>
            <w:rStyle w:val="Hyperlink"/>
          </w:rPr>
          <w:t xml:space="preserve">WebLibrarian</w:t>
        </w:r>
      </w:hyperlink>
    </w:p>
    <w:p>
      <w:pPr>
        <w:pStyle w:val="FirstParagraph"/>
      </w:pPr>
      <w:r>
        <w:t xml:space="preserve">Erwerbung</w:t>
      </w:r>
    </w:p>
    <w:p>
      <w:pPr>
        <w:pStyle w:val="Compact"/>
        <w:numPr>
          <w:ilvl w:val="0"/>
          <w:numId w:val="1058"/>
        </w:numPr>
      </w:pPr>
      <w:r>
        <w:t xml:space="preserve">Finanzbuchhaltungssysteme wie SAP,</w:t>
      </w:r>
      <w:r>
        <w:t xml:space="preserve"> </w:t>
      </w:r>
      <w:hyperlink r:id="rId362">
        <w:r>
          <w:rPr>
            <w:rStyle w:val="Hyperlink"/>
          </w:rPr>
          <w:t xml:space="preserve">HIS-Hochschul-ERP</w:t>
        </w:r>
      </w:hyperlink>
    </w:p>
    <w:p>
      <w:pPr>
        <w:pStyle w:val="FirstParagraph"/>
      </w:pPr>
      <w:r>
        <w:t xml:space="preserve">Nutzerdatenverwaltung</w:t>
      </w:r>
    </w:p>
    <w:p>
      <w:pPr>
        <w:pStyle w:val="Compact"/>
        <w:numPr>
          <w:ilvl w:val="0"/>
          <w:numId w:val="1059"/>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3" name="Picture"/>
                  <a:graphic>
                    <a:graphicData uri="http://schemas.openxmlformats.org/drawingml/2006/picture">
                      <pic:pic>
                        <pic:nvPicPr>
                          <pic:cNvPr descr="/opt/quarto/share/formats/docx/tip.png" id="36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5">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6"/>
    <w:bookmarkStart w:id="368"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60"/>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60"/>
        </w:numPr>
      </w:pPr>
      <w:r>
        <w:t xml:space="preserve">Dokumentenserver, Content Management Systeme und andere Repositorien</w:t>
      </w:r>
    </w:p>
    <w:p>
      <w:pPr>
        <w:numPr>
          <w:ilvl w:val="0"/>
          <w:numId w:val="1060"/>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61"/>
        </w:numPr>
      </w:pPr>
      <w:r>
        <w:t xml:space="preserve">Haushaltssysteme wie SAP, HIS Haushalt-ERP</w:t>
      </w:r>
    </w:p>
    <w:p>
      <w:pPr>
        <w:numPr>
          <w:ilvl w:val="0"/>
          <w:numId w:val="1061"/>
        </w:numPr>
      </w:pPr>
      <w:hyperlink w:anchor="identity-management">
        <w:r>
          <w:rPr>
            <w:rStyle w:val="Hyperlink"/>
          </w:rPr>
          <w:t xml:space="preserve">Identitätsmanagementsysteme</w:t>
        </w:r>
      </w:hyperlink>
      <w:r>
        <w:t xml:space="preserve"> </w:t>
      </w:r>
      <w:r>
        <w:t xml:space="preserve">(Account-Verwaltung)</w:t>
      </w:r>
    </w:p>
    <w:p>
      <w:pPr>
        <w:numPr>
          <w:ilvl w:val="0"/>
          <w:numId w:val="1061"/>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62"/>
        </w:numPr>
      </w:pPr>
      <w:r>
        <w:t xml:space="preserve">der</w:t>
      </w:r>
      <w:r>
        <w:t xml:space="preserve"> </w:t>
      </w:r>
      <w:hyperlink w:anchor="verbundkataloge">
        <w:r>
          <w:rPr>
            <w:rStyle w:val="Hyperlink"/>
          </w:rPr>
          <w:t xml:space="preserve">Verbundkatalog</w:t>
        </w:r>
      </w:hyperlink>
    </w:p>
    <w:p>
      <w:pPr>
        <w:numPr>
          <w:ilvl w:val="0"/>
          <w:numId w:val="1062"/>
        </w:numPr>
      </w:pPr>
      <w:r>
        <w:t xml:space="preserve">die</w:t>
      </w:r>
      <w:r>
        <w:t xml:space="preserve"> </w:t>
      </w:r>
      <w:hyperlink w:anchor="Xef3cdf849515896b72e4da871885dcc60b5fbed">
        <w:r>
          <w:rPr>
            <w:rStyle w:val="Hyperlink"/>
          </w:rPr>
          <w:t xml:space="preserve">Zeitschriftendatenbank</w:t>
        </w:r>
      </w:hyperlink>
    </w:p>
    <w:p>
      <w:pPr>
        <w:numPr>
          <w:ilvl w:val="0"/>
          <w:numId w:val="1062"/>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3"/>
        </w:numPr>
      </w:pPr>
      <w:r>
        <w:t xml:space="preserve">Fernleihe</w:t>
      </w:r>
    </w:p>
    <w:p>
      <w:pPr>
        <w:numPr>
          <w:ilvl w:val="0"/>
          <w:numId w:val="1063"/>
        </w:numPr>
      </w:pPr>
      <w:r>
        <w:t xml:space="preserve">Dokumentenlieferdienste (wie</w:t>
      </w:r>
      <w:r>
        <w:t xml:space="preserve"> </w:t>
      </w:r>
      <w:hyperlink r:id="rId367">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8"/>
    <w:bookmarkStart w:id="370"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9"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center"/>
                  </w:pPr>
                  <w:r>
                    <w:t xml:space="preserve">Verbund</w:t>
                  </w:r>
                </w:p>
              </w:tc>
              <w:tc>
                <w:tcPr/>
                <w:p>
                  <w:pPr>
                    <w:pStyle w:val="Compact"/>
                    <w:jc w:val="center"/>
                  </w:pPr>
                  <w:r>
                    <w:t xml:space="preserve">Verbundkatalog</w:t>
                  </w:r>
                </w:p>
              </w:tc>
              <w:tc>
                <w:tcPr/>
                <w:p>
                  <w:pPr>
                    <w:pStyle w:val="Compact"/>
                    <w:jc w:val="center"/>
                  </w:pPr>
                  <w:r>
                    <w:t xml:space="preserve">System</w:t>
                  </w:r>
                </w:p>
              </w:tc>
            </w:tr>
            <w:tr>
              <w:tc>
                <w:tcPr/>
                <w:p>
                  <w:pPr>
                    <w:pStyle w:val="Compact"/>
                    <w:jc w:val="center"/>
                  </w:pPr>
                  <w:r>
                    <w:t xml:space="preserve">BVB</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BSZ</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GBV</w:t>
                  </w:r>
                </w:p>
              </w:tc>
              <w:tc>
                <w:tcPr/>
                <w:p>
                  <w:pPr>
                    <w:pStyle w:val="Compact"/>
                    <w:jc w:val="center"/>
                  </w:pPr>
                  <w:r>
                    <w:t xml:space="preserve">K10plus</w:t>
                  </w:r>
                </w:p>
              </w:tc>
              <w:tc>
                <w:tcPr/>
                <w:p>
                  <w:pPr>
                    <w:pStyle w:val="Compact"/>
                    <w:jc w:val="center"/>
                  </w:pPr>
                  <w:r>
                    <w:t xml:space="preserve">CBS (OCLC)</w:t>
                  </w:r>
                </w:p>
              </w:tc>
            </w:tr>
            <w:tr>
              <w:tc>
                <w:tcPr/>
                <w:p>
                  <w:pPr>
                    <w:pStyle w:val="Compact"/>
                    <w:jc w:val="center"/>
                  </w:pPr>
                  <w:r>
                    <w:t xml:space="preserve">hebis</w:t>
                  </w:r>
                </w:p>
              </w:tc>
              <w:tc>
                <w:tcPr/>
                <w:p>
                  <w:pPr>
                    <w:pStyle w:val="Compact"/>
                    <w:jc w:val="center"/>
                  </w:pPr>
                  <w:r>
                    <w:t xml:space="preserve">hebis</w:t>
                  </w:r>
                </w:p>
              </w:tc>
              <w:tc>
                <w:tcPr/>
                <w:p>
                  <w:pPr>
                    <w:pStyle w:val="Compact"/>
                    <w:jc w:val="center"/>
                  </w:pPr>
                  <w:r>
                    <w:t xml:space="preserve">CBS (OCLC)</w:t>
                  </w:r>
                </w:p>
              </w:tc>
            </w:tr>
            <w:tr>
              <w:tc>
                <w:tcPr/>
                <w:p>
                  <w:pPr>
                    <w:pStyle w:val="Compact"/>
                    <w:jc w:val="center"/>
                  </w:pPr>
                  <w:r>
                    <w:t xml:space="preserve">hbz</w:t>
                  </w:r>
                </w:p>
              </w:tc>
              <w:tc>
                <w:tcPr/>
                <w:p>
                  <w:pPr>
                    <w:pStyle w:val="Compact"/>
                    <w:jc w:val="center"/>
                  </w:pPr>
                  <w:r>
                    <w:t xml:space="preserve">hbz</w:t>
                  </w:r>
                </w:p>
              </w:tc>
              <w:tc>
                <w:tcPr/>
                <w:p>
                  <w:pPr>
                    <w:jc w:val="center"/>
                  </w:pPr>
                  <w:r>
                    <w:t xml:space="preserve">Aleph (Ex Libris)</w:t>
                  </w:r>
                </w:p>
                <w:p>
                  <w:pPr>
                    <w:jc w:val="center"/>
                  </w:pPr>
                  <w:r>
                    <w:t xml:space="preserve">Alma-Netzwerkzone (Ex Libris)</w:t>
                  </w:r>
                </w:p>
              </w:tc>
            </w:tr>
            <w:tr>
              <w:tc>
                <w:tcPr/>
                <w:p>
                  <w:pPr>
                    <w:pStyle w:val="Compact"/>
                    <w:jc w:val="center"/>
                  </w:pPr>
                  <w:r>
                    <w:t xml:space="preserve">KOBV</w:t>
                  </w:r>
                </w:p>
              </w:tc>
              <w:tc>
                <w:tcPr/>
                <w:p>
                  <w:pPr>
                    <w:pStyle w:val="Compact"/>
                    <w:jc w:val="center"/>
                  </w:pPr>
                  <w:r>
                    <w:t xml:space="preserve">B3Kat</w:t>
                  </w:r>
                </w:p>
              </w:tc>
              <w:tc>
                <w:tcPr/>
                <w:p>
                  <w:pPr>
                    <w:pStyle w:val="Compact"/>
                    <w:jc w:val="center"/>
                  </w:pPr>
                  <w:r>
                    <w:t xml:space="preserve">Aleph (Ex Libris)</w:t>
                  </w:r>
                </w:p>
              </w:tc>
            </w:tr>
            <w:tr>
              <w:tc>
                <w:tcPr/>
                <w:p>
                  <w:pPr>
                    <w:pStyle w:val="Compact"/>
                    <w:jc w:val="center"/>
                  </w:pPr>
                  <w:r>
                    <w:t xml:space="preserve">VÖBB</w:t>
                  </w:r>
                  <w:r>
                    <w:t xml:space="preserve"> </w:t>
                  </w:r>
                  <w:r>
                    <w:t xml:space="preserve">(öffentliche</w:t>
                  </w:r>
                  <w:r>
                    <w:t xml:space="preserve"> </w:t>
                  </w:r>
                  <w:r>
                    <w:t xml:space="preserve">Bibliotheken)</w:t>
                  </w:r>
                </w:p>
              </w:tc>
              <w:tc>
                <w:tcPr/>
                <w:p>
                  <w:pPr>
                    <w:pStyle w:val="Compact"/>
                    <w:jc w:val="center"/>
                  </w:pPr>
                  <w:r>
                    <w:t xml:space="preserve">VÖBB</w:t>
                  </w:r>
                </w:p>
              </w:tc>
              <w:tc>
                <w:tcPr/>
                <w:p>
                  <w:pPr>
                    <w:pStyle w:val="Compact"/>
                    <w:jc w:val="center"/>
                  </w:pPr>
                  <w:r>
                    <w:t xml:space="preserve">aDIS/BMS (aStec)</w:t>
                  </w:r>
                </w:p>
              </w:tc>
            </w:tr>
            <w:tr>
              <w:tc>
                <w:tcPr/>
                <w:p>
                  <w:pPr>
                    <w:pStyle w:val="Compact"/>
                    <w:jc w:val="center"/>
                  </w:pPr>
                  <w:r>
                    <w:t xml:space="preserve">Österreichischer</w:t>
                  </w:r>
                  <w:r>
                    <w:t xml:space="preserve"> </w:t>
                  </w:r>
                  <w:r>
                    <w:t xml:space="preserve">Bibliothekenverbund</w:t>
                  </w:r>
                </w:p>
              </w:tc>
              <w:tc>
                <w:tcPr/>
                <w:p>
                  <w:pPr>
                    <w:pStyle w:val="Compact"/>
                    <w:jc w:val="center"/>
                  </w:pPr>
                  <w:r>
                    <w:t xml:space="preserve">OBV</w:t>
                  </w:r>
                </w:p>
              </w:tc>
              <w:tc>
                <w:tcPr/>
                <w:p>
                  <w:pPr>
                    <w:pStyle w:val="Compact"/>
                    <w:jc w:val="center"/>
                  </w:pPr>
                  <w:r>
                    <w:t xml:space="preserve">Alma-Netzwerkzone (Ex Libris)</w:t>
                  </w:r>
                </w:p>
              </w:tc>
            </w:tr>
            <w:tr>
              <w:tc>
                <w:tcPr/>
                <w:p>
                  <w:pPr>
                    <w:pStyle w:val="Compact"/>
                    <w:jc w:val="center"/>
                  </w:pPr>
                  <w:r>
                    <w:t xml:space="preserve">Swiss Library</w:t>
                  </w:r>
                  <w:r>
                    <w:t xml:space="preserve"> </w:t>
                  </w:r>
                  <w:r>
                    <w:t xml:space="preserve">Service</w:t>
                  </w:r>
                  <w:r>
                    <w:t xml:space="preserve"> </w:t>
                  </w:r>
                  <w:r>
                    <w:t xml:space="preserve">Platform (SLSP)</w:t>
                  </w:r>
                </w:p>
              </w:tc>
              <w:tc>
                <w:tcPr/>
                <w:p>
                  <w:pPr>
                    <w:pStyle w:val="Compact"/>
                    <w:jc w:val="center"/>
                  </w:pPr>
                  <w:r>
                    <w:t xml:space="preserve">swisscovery</w:t>
                  </w:r>
                </w:p>
              </w:tc>
              <w:tc>
                <w:tcPr/>
                <w:p>
                  <w:pPr>
                    <w:pStyle w:val="Compact"/>
                    <w:jc w:val="center"/>
                  </w:pPr>
                  <w:r>
                    <w:t xml:space="preserve">Alma</w:t>
                  </w:r>
                </w:p>
              </w:tc>
            </w:tr>
          </w:tbl>
          <w:p>
            <w:pPr>
              <w:jc w:val="center"/>
            </w:pPr>
            <w:pPr>
              <w:jc w:val="start"/>
              <w:spacing w:before="200"/>
              <w:pStyle w:val="ImageCaption"/>
            </w:pPr>
            <w:r>
              <w:t xml:space="preserve">Tabelle 7.2: Bibliotheksverbünde und -kataloge</w:t>
            </w:r>
          </w:p>
          <w:bookmarkEnd w:id="369"/>
        </w:tc>
      </w:tr>
    </w:tbl>
    <w:bookmarkEnd w:id="370"/>
    <w:bookmarkStart w:id="372"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4"/>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4"/>
        </w:numPr>
      </w:pPr>
      <w:r>
        <w:t xml:space="preserve">die</w:t>
      </w:r>
      <w:r>
        <w:t xml:space="preserve"> </w:t>
      </w:r>
      <w:hyperlink r:id="rId371">
        <w:r>
          <w:rPr>
            <w:rStyle w:val="Hyperlink"/>
          </w:rPr>
          <w:t xml:space="preserve">GOKB</w:t>
        </w:r>
      </w:hyperlink>
      <w:r>
        <w:t xml:space="preserve"> </w:t>
      </w:r>
      <w:r>
        <w:t xml:space="preserve">als kooperativ gepflegte Knowledge Base für elektronische Ressourcen</w:t>
      </w:r>
    </w:p>
    <w:p>
      <w:pPr>
        <w:numPr>
          <w:ilvl w:val="0"/>
          <w:numId w:val="1064"/>
        </w:numPr>
      </w:pPr>
      <w:r>
        <w:t xml:space="preserve">kommerzielle Knowledge Bases wie die EBSCO KB, Alma NZ und den OCLC Collection Manager</w:t>
      </w:r>
    </w:p>
    <w:bookmarkEnd w:id="372"/>
    <w:bookmarkStart w:id="374"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5"/>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5"/>
        </w:numPr>
      </w:pPr>
      <w:r>
        <w:t xml:space="preserve">Reporte für</w:t>
      </w:r>
      <w:r>
        <w:t xml:space="preserve"> </w:t>
      </w:r>
      <w:r>
        <w:rPr>
          <w:b/>
          <w:bCs/>
        </w:rPr>
        <w:t xml:space="preserve">Mahnwesen</w:t>
      </w:r>
      <w:r>
        <w:t xml:space="preserve"> </w:t>
      </w:r>
      <w:r>
        <w:t xml:space="preserve">in Ausleihe und Erwerbung</w:t>
      </w:r>
    </w:p>
    <w:p>
      <w:pPr>
        <w:numPr>
          <w:ilvl w:val="0"/>
          <w:numId w:val="1065"/>
        </w:numPr>
      </w:pPr>
      <w:r>
        <w:t xml:space="preserve">Bibliotheken können Daten für die</w:t>
      </w:r>
      <w:r>
        <w:t xml:space="preserve"> </w:t>
      </w:r>
      <w:hyperlink r:id="rId373">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5"/>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4"/>
    <w:bookmarkStart w:id="375"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6"/>
        </w:numPr>
      </w:pPr>
      <w:r>
        <w:t xml:space="preserve">Bücher können in einer anderen Zweigstelle ausgeliehen und</w:t>
      </w:r>
      <w:r>
        <w:t xml:space="preserve"> </w:t>
      </w:r>
      <w:r>
        <w:t xml:space="preserve">zurückgegeben werden.</w:t>
      </w:r>
    </w:p>
    <w:p>
      <w:pPr>
        <w:numPr>
          <w:ilvl w:val="0"/>
          <w:numId w:val="1066"/>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5"/>
    <w:bookmarkStart w:id="376"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7"/>
        </w:numPr>
      </w:pPr>
      <w:r>
        <w:t xml:space="preserve">Gruppenbildung Universitätsbibliothek:</w:t>
      </w:r>
    </w:p>
    <w:p>
      <w:pPr>
        <w:numPr>
          <w:ilvl w:val="1"/>
          <w:numId w:val="1068"/>
        </w:numPr>
      </w:pPr>
      <w:r>
        <w:t xml:space="preserve">intern: Studierende, Lehrende, weitere Universitätsangehörige</w:t>
      </w:r>
    </w:p>
    <w:p>
      <w:pPr>
        <w:numPr>
          <w:ilvl w:val="1"/>
          <w:numId w:val="1068"/>
        </w:numPr>
      </w:pPr>
      <w:r>
        <w:t xml:space="preserve">extern: externe Wissenschaftler*innen, interessierte Öffentlichkeit</w:t>
      </w:r>
    </w:p>
    <w:p>
      <w:pPr>
        <w:numPr>
          <w:ilvl w:val="0"/>
          <w:numId w:val="1067"/>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9"/>
        </w:numPr>
      </w:pPr>
      <w:r>
        <w:t xml:space="preserve">Präsenzbestände vs. ausleihbare Medien,</w:t>
      </w:r>
    </w:p>
    <w:p>
      <w:pPr>
        <w:numPr>
          <w:ilvl w:val="0"/>
          <w:numId w:val="1069"/>
        </w:numPr>
      </w:pPr>
      <w:r>
        <w:t xml:space="preserve">besonders wertvolle Medien oder</w:t>
      </w:r>
    </w:p>
    <w:p>
      <w:pPr>
        <w:numPr>
          <w:ilvl w:val="0"/>
          <w:numId w:val="1069"/>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6"/>
    <w:bookmarkEnd w:id="377"/>
    <w:bookmarkStart w:id="384"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70"/>
        </w:numPr>
      </w:pPr>
      <w:r>
        <w:rPr>
          <w:b/>
          <w:bCs/>
        </w:rPr>
        <w:t xml:space="preserve">Bibliografische Metadaten</w:t>
      </w:r>
      <w:r>
        <w:t xml:space="preserve"> </w:t>
      </w:r>
      <w:r>
        <w:t xml:space="preserve">zur Beschreibung von Ressourcen</w:t>
      </w:r>
    </w:p>
    <w:p>
      <w:pPr>
        <w:numPr>
          <w:ilvl w:val="0"/>
          <w:numId w:val="1070"/>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8"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8"/>
    <w:bookmarkStart w:id="379"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etc">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9"/>
    <w:bookmarkStart w:id="380"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80"/>
    <w:bookmarkStart w:id="382"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t xml:space="preserve">XML</w:t>
      </w:r>
      <w:r>
        <w:t xml:space="preserve">,</w:t>
      </w:r>
      <w:r>
        <w:t xml:space="preserve"> </w:t>
      </w:r>
      <w: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71"/>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71"/>
        </w:numPr>
      </w:pPr>
      <w:r>
        <w:t xml:space="preserve">Verbreitete Metadaten-Schnittstellen sind</w:t>
      </w:r>
      <w:r>
        <w:t xml:space="preserve"> </w:t>
      </w:r>
      <w: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71"/>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71"/>
        </w:numPr>
      </w:pPr>
      <w:r>
        <w:t xml:space="preserve">Relevante Schnittstellen für BMS-Verwaltungsdaten sind unter Anderem</w:t>
      </w:r>
      <w:r>
        <w:t xml:space="preserve"> </w:t>
      </w:r>
      <w:r>
        <w:t xml:space="preserve">LDAP</w:t>
      </w:r>
      <w:r>
        <w:t xml:space="preserve">,</w:t>
      </w:r>
      <w:r>
        <w:t xml:space="preserve"> </w:t>
      </w:r>
      <w:r>
        <w:t xml:space="preserve">NCIP</w:t>
      </w:r>
      <w:r>
        <w:t xml:space="preserve">,</w:t>
      </w:r>
      <w:r>
        <w:t xml:space="preserve"> </w:t>
      </w:r>
      <w:r>
        <w:t xml:space="preserve">SIP2</w:t>
      </w:r>
      <w:r>
        <w:t xml:space="preserve">,</w:t>
      </w:r>
      <w:r>
        <w:t xml:space="preserve"> </w:t>
      </w:r>
      <w:r>
        <w:t xml:space="preserve">PAIA</w:t>
      </w:r>
      <w:r>
        <w:t xml:space="preserve"> </w:t>
      </w:r>
      <w:r>
        <w:t xml:space="preserve">sowie Schnittstellen an Haushaltssysteme</w:t>
      </w:r>
      <w:r>
        <w:t xml:space="preserve"> </w:t>
      </w:r>
      <w:r>
        <w:t xml:space="preserve">wie</w:t>
      </w:r>
      <w:r>
        <w:t xml:space="preserve"> </w:t>
      </w:r>
      <w:r>
        <w:t xml:space="preserve">SAP</w:t>
      </w:r>
      <w:r>
        <w:t xml:space="preserve"> </w:t>
      </w:r>
      <w:r>
        <w:t xml:space="preserve">und</w:t>
      </w:r>
      <w:r>
        <w:t xml:space="preserve"> </w:t>
      </w:r>
      <w: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81">
        <w:r>
          <w:rPr>
            <w:rStyle w:val="Hyperlink"/>
          </w:rPr>
          <w:t xml:space="preserve">https://format.gbv.de</w:t>
        </w:r>
      </w:hyperlink>
      <w:r>
        <w:t xml:space="preserve">.</w:t>
      </w:r>
    </w:p>
    <w:bookmarkEnd w:id="382"/>
    <w:bookmarkStart w:id="383"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72"/>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72"/>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72"/>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3"/>
    <w:bookmarkEnd w:id="384"/>
    <w:bookmarkStart w:id="396"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5" name="Picture"/>
                  <a:graphic>
                    <a:graphicData uri="http://schemas.openxmlformats.org/drawingml/2006/picture">
                      <pic:pic>
                        <pic:nvPicPr>
                          <pic:cNvPr descr="/opt/quarto/share/formats/docx/tip.png" id="38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sec-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etc">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7">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3"/>
        </w:numPr>
      </w:pPr>
      <w:r>
        <w:t xml:space="preserve">Das Altsysteme ist technisch überholt, wird nicht mehr gewartet oder vom Serviceanbieter abgekündigt.</w:t>
      </w:r>
    </w:p>
    <w:p>
      <w:pPr>
        <w:numPr>
          <w:ilvl w:val="0"/>
          <w:numId w:val="1073"/>
        </w:numPr>
      </w:pPr>
      <w:r>
        <w:t xml:space="preserve">Es fehlen Schnittstellen für die Integration des BMS in die lokale</w:t>
      </w:r>
      <w:r>
        <w:t xml:space="preserve"> </w:t>
      </w:r>
      <w:r>
        <w:t xml:space="preserve">Informationsinfrastruktur.</w:t>
      </w:r>
    </w:p>
    <w:p>
      <w:pPr>
        <w:numPr>
          <w:ilvl w:val="0"/>
          <w:numId w:val="1073"/>
        </w:numPr>
      </w:pPr>
      <w:r>
        <w:t xml:space="preserve">Die Kosten für den laufenden Betrieb sind zu hoch und sollen mit</w:t>
      </w:r>
      <w:r>
        <w:t xml:space="preserve"> </w:t>
      </w:r>
      <w:r>
        <w:t xml:space="preserve">einem anderen System gesenkt werden.</w:t>
      </w:r>
    </w:p>
    <w:p>
      <w:pPr>
        <w:numPr>
          <w:ilvl w:val="0"/>
          <w:numId w:val="1073"/>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8"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4"/>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4"/>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4"/>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4"/>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4"/>
        </w:numPr>
      </w:pPr>
      <w:r>
        <w:rPr>
          <w:b/>
          <w:bCs/>
        </w:rPr>
        <w:t xml:space="preserve">Aufwandsabschätzung</w:t>
      </w:r>
      <w:r>
        <w:t xml:space="preserve"> </w:t>
      </w:r>
      <w:r>
        <w:t xml:space="preserve">von Migration, Einrichtung und Schulung</w:t>
      </w:r>
    </w:p>
    <w:p>
      <w:pPr>
        <w:numPr>
          <w:ilvl w:val="0"/>
          <w:numId w:val="1074"/>
        </w:numPr>
      </w:pPr>
      <w:r>
        <w:rPr>
          <w:b/>
          <w:bCs/>
        </w:rPr>
        <w:t xml:space="preserve">Ausschreibung</w:t>
      </w:r>
      <w:r>
        <w:t xml:space="preserve">, falls erforderlich</w:t>
      </w:r>
    </w:p>
    <w:p>
      <w:pPr>
        <w:numPr>
          <w:ilvl w:val="0"/>
          <w:numId w:val="1074"/>
        </w:numPr>
      </w:pPr>
      <w:r>
        <w:rPr>
          <w:b/>
          <w:bCs/>
        </w:rPr>
        <w:t xml:space="preserve">Auswahlentscheidung</w:t>
      </w:r>
    </w:p>
    <w:bookmarkEnd w:id="388"/>
    <w:bookmarkStart w:id="394"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2" w:name="fig-matrix"/>
          <w:p>
            <w:pPr>
              <w:pStyle w:val="Compact"/>
              <w:jc w:val="center"/>
            </w:pPr>
            <w:r>
              <w:drawing>
                <wp:inline>
                  <wp:extent cx="3200400" cy="2133600"/>
                  <wp:effectExtent b="0" l="0" r="0" t="0"/>
                  <wp:docPr descr="" title="" id="390" name="Picture"/>
                  <a:graphic>
                    <a:graphicData uri="http://schemas.openxmlformats.org/drawingml/2006/picture">
                      <pic:pic>
                        <pic:nvPicPr>
                          <pic:cNvPr descr="media/matrix.svg" id="3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9"/>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2"/>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3">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4"/>
    <w:bookmarkStart w:id="395"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5"/>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5"/>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5"/>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pPr>
            <w:r>
              <w:t xml:space="preserve">Verbund</w:t>
            </w:r>
          </w:p>
        </w:tc>
        <w:tc>
          <w:tcPr/>
          <w:p>
            <w:pPr>
              <w:pStyle w:val="Compact"/>
            </w:pPr>
            <w:r>
              <w:t xml:space="preserve">kommerzielles BMS</w:t>
            </w:r>
          </w:p>
        </w:tc>
        <w:tc>
          <w:tcPr/>
          <w:p>
            <w:pPr>
              <w:pStyle w:val="Compact"/>
            </w:pPr>
            <w:r>
              <w:t xml:space="preserve">Open Source BMS</w:t>
            </w:r>
          </w:p>
        </w:tc>
      </w:tr>
      <w:tr>
        <w:tc>
          <w:tcPr/>
          <w:p>
            <w:pPr>
              <w:pStyle w:val="Compact"/>
            </w:pPr>
            <w:r>
              <w:t xml:space="preserve">Vorteile</w:t>
            </w:r>
          </w:p>
        </w:tc>
        <w:tc>
          <w:tcPr/>
          <w:p>
            <w:pPr>
              <w:pStyle w:val="BodyText"/>
            </w:pPr>
            <w:r>
              <w:t xml:space="preserve">regelmäßige</w:t>
            </w:r>
            <w:r>
              <w:t xml:space="preserve"> </w:t>
            </w:r>
            <w:r>
              <w:t xml:space="preserve">Produktentwicklung</w:t>
            </w:r>
          </w:p>
          <w:p>
            <w:pPr>
              <w:pStyle w:val="BodyText"/>
            </w:pPr>
            <w:r>
              <w:t xml:space="preserve">gewisser</w:t>
            </w:r>
            <w:r>
              <w:t xml:space="preserve"> </w:t>
            </w:r>
            <w:r>
              <w:t xml:space="preserve">State-of-the-Art</w:t>
            </w:r>
            <w:r>
              <w:t xml:space="preserve"> </w:t>
            </w:r>
            <w:r>
              <w:t xml:space="preserve">garantiert</w:t>
            </w:r>
          </w:p>
          <w:p>
            <w:pPr>
              <w:pStyle w:val="BodyText"/>
            </w:pPr>
            <w:r>
              <w:t xml:space="preserve">klare Kosten- und</w:t>
            </w:r>
            <w:r>
              <w:t xml:space="preserve"> </w:t>
            </w:r>
            <w:r>
              <w:t xml:space="preserve">Leistungsstruktur</w:t>
            </w:r>
          </w:p>
          <w:p>
            <w:pPr>
              <w:pStyle w:val="BodyText"/>
            </w:pPr>
            <w:r>
              <w:t xml:space="preserve">große</w:t>
            </w:r>
            <w:r>
              <w:t xml:space="preserve"> </w:t>
            </w:r>
            <w:r>
              <w:t xml:space="preserve">Anwendungscommunity</w:t>
            </w:r>
          </w:p>
        </w:tc>
        <w:tc>
          <w:tcPr/>
          <w:p>
            <w:pPr>
              <w:pStyle w:val="BodyText"/>
            </w:pPr>
            <w:r>
              <w:t xml:space="preserve">regelmäßige</w:t>
            </w:r>
            <w:r>
              <w:t xml:space="preserve"> </w:t>
            </w:r>
            <w:r>
              <w:t xml:space="preserve">Produktentwicklung</w:t>
            </w:r>
          </w:p>
          <w:p>
            <w:pPr>
              <w:pStyle w:val="BodyText"/>
            </w:pPr>
            <w:r>
              <w:t xml:space="preserve">einheitlicher</w:t>
            </w:r>
            <w:r>
              <w:t xml:space="preserve"> </w:t>
            </w:r>
            <w:r>
              <w:t xml:space="preserve">Leistungsumfang</w:t>
            </w:r>
          </w:p>
          <w:p>
            <w:pPr>
              <w:pStyle w:val="BodyText"/>
            </w:pPr>
            <w:r>
              <w:t xml:space="preserve">klare</w:t>
            </w:r>
            <w:r>
              <w:t xml:space="preserve"> </w:t>
            </w:r>
            <w:r>
              <w:t xml:space="preserve">Verantwortlichkeiten</w:t>
            </w:r>
          </w:p>
        </w:tc>
        <w:tc>
          <w:tcPr/>
          <w:p>
            <w:pPr>
              <w:pStyle w:val="BodyText"/>
            </w:pPr>
            <w:r>
              <w:t xml:space="preserve">niedrige</w:t>
            </w:r>
            <w:r>
              <w:t xml:space="preserve"> </w:t>
            </w:r>
            <w:r>
              <w:t xml:space="preserve">Anschaffungskosten</w:t>
            </w:r>
          </w:p>
          <w:p>
            <w:pPr>
              <w:pStyle w:val="BodyText"/>
            </w:pPr>
            <w:r>
              <w:t xml:space="preserve">große</w:t>
            </w:r>
            <w:r>
              <w:t xml:space="preserve"> </w:t>
            </w:r>
            <w:r>
              <w:t xml:space="preserve">Anwendungscommunities</w:t>
            </w:r>
          </w:p>
          <w:p>
            <w:pPr>
              <w:pStyle w:val="BodyText"/>
            </w:pPr>
            <w:r>
              <w:t xml:space="preserve">oftmals</w:t>
            </w:r>
            <w:r>
              <w:t xml:space="preserve"> </w:t>
            </w:r>
            <w:r>
              <w:t xml:space="preserve">regelmäßige</w:t>
            </w:r>
            <w:r>
              <w:t xml:space="preserve"> </w:t>
            </w:r>
            <w:r>
              <w:t xml:space="preserve">Produktenwicklung</w:t>
            </w:r>
          </w:p>
          <w:p>
            <w:pPr>
              <w:pStyle w:val="BodyTex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pStyle w:val="BodyText"/>
            </w:pPr>
            <w:r>
              <w:t xml:space="preserve">offene</w:t>
            </w:r>
            <w:r>
              <w:t xml:space="preserve"> </w:t>
            </w:r>
            <w:r>
              <w:t xml:space="preserve">Schnittstellen</w:t>
            </w:r>
            <w:r>
              <w:t xml:space="preserve"> </w:t>
            </w:r>
            <w:r>
              <w:t xml:space="preserve">und Formate</w:t>
            </w:r>
          </w:p>
        </w:tc>
      </w:tr>
      <w:tr>
        <w:tc>
          <w:tcPr/>
          <w:p>
            <w:pPr>
              <w:pStyle w:val="Compact"/>
            </w:pPr>
            <w:r>
              <w:t xml:space="preserve">Nachteile</w:t>
            </w:r>
          </w:p>
        </w:tc>
        <w:tc>
          <w:tcPr/>
          <w:p>
            <w:pPr>
              <w:pStyle w:val="BodyText"/>
            </w:pPr>
            <w:r>
              <w:t xml:space="preserve">begrenzte</w:t>
            </w:r>
            <w:r>
              <w:t xml:space="preserve"> </w:t>
            </w:r>
            <w:r>
              <w:t xml:space="preserve">individuelle</w:t>
            </w:r>
            <w:r>
              <w:t xml:space="preserve"> </w:t>
            </w:r>
            <w:r>
              <w:t xml:space="preserve">Anpassung</w:t>
            </w:r>
          </w:p>
          <w:p>
            <w:pPr>
              <w:pStyle w:val="BodyText"/>
            </w:pPr>
            <w:r>
              <w:t xml:space="preserve">Wartezeiten bei</w:t>
            </w:r>
            <w:r>
              <w:t xml:space="preserve"> </w:t>
            </w:r>
            <w:r>
              <w:t xml:space="preserve">individueller</w:t>
            </w:r>
            <w:r>
              <w:t xml:space="preserve"> </w:t>
            </w:r>
            <w:r>
              <w:t xml:space="preserve">Anpassung</w:t>
            </w:r>
          </w:p>
        </w:tc>
        <w:tc>
          <w:tcPr/>
          <w:p>
            <w:pPr>
              <w:pStyle w:val="BodyText"/>
            </w:pPr>
            <w:r>
              <w:t xml:space="preserve">eher geringe</w:t>
            </w:r>
            <w:r>
              <w:t xml:space="preserve"> </w:t>
            </w:r>
            <w:r>
              <w:t xml:space="preserve">individuelle</w:t>
            </w:r>
            <w:r>
              <w:t xml:space="preserve"> </w:t>
            </w:r>
            <w:r>
              <w:t xml:space="preserve">Anpassbarkeit</w:t>
            </w:r>
          </w:p>
          <w:p>
            <w:pPr>
              <w:pStyle w:val="BodyText"/>
            </w:pPr>
            <w:r>
              <w:t xml:space="preserve">relativ hohe und</w:t>
            </w:r>
            <w:r>
              <w:t xml:space="preserve"> </w:t>
            </w:r>
            <w:r>
              <w:t xml:space="preserve">intransparente</w:t>
            </w:r>
            <w:r>
              <w:t xml:space="preserve"> </w:t>
            </w:r>
            <w:r>
              <w:t xml:space="preserve">Preise</w:t>
            </w:r>
          </w:p>
          <w:p>
            <w:pPr>
              <w:pStyle w:val="BodyText"/>
            </w:pPr>
            <w:r>
              <w:t xml:space="preserve">Abhängigkeit bei</w:t>
            </w:r>
            <w:r>
              <w:t xml:space="preserve"> </w:t>
            </w:r>
            <w:r>
              <w:t xml:space="preserve">der</w:t>
            </w:r>
            <w:r>
              <w:t xml:space="preserve"> </w:t>
            </w:r>
            <w:r>
              <w:t xml:space="preserve">Weiterentwicklung</w:t>
            </w:r>
          </w:p>
          <w:p>
            <w:pPr>
              <w:pStyle w:val="BodyText"/>
            </w:pPr>
            <w:r>
              <w:t xml:space="preserve">evtl. Verlust der</w:t>
            </w:r>
            <w:r>
              <w:t xml:space="preserve"> </w:t>
            </w:r>
            <w:r>
              <w:t xml:space="preserve">Datenhoheit</w:t>
            </w:r>
          </w:p>
          <w:p>
            <w:pPr>
              <w:pStyle w:val="BodyTex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pStyle w:val="BodyText"/>
            </w:pPr>
            <w:r>
              <w:t xml:space="preserve">erfordert eigene</w:t>
            </w:r>
            <w:r>
              <w:t xml:space="preserve"> </w:t>
            </w:r>
            <w:r>
              <w:t xml:space="preserve">IT-Kapazitäten</w:t>
            </w:r>
            <w:r>
              <w:t xml:space="preserve"> </w:t>
            </w:r>
            <w:r>
              <w:t xml:space="preserve">oder Outsourcing</w:t>
            </w:r>
          </w:p>
          <w:p>
            <w:pPr>
              <w:pStyle w:val="BodyTex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5"/>
    <w:bookmarkEnd w:id="396"/>
    <w:bookmarkStart w:id="422"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400" w:name="fig-prozessabbildung"/>
          <w:p>
            <w:pPr>
              <w:pStyle w:val="Compact"/>
              <w:jc w:val="center"/>
            </w:pPr>
            <w:r>
              <w:drawing>
                <wp:inline>
                  <wp:extent cx="5334000" cy="1647264"/>
                  <wp:effectExtent b="0" l="0" r="0" t="0"/>
                  <wp:docPr descr="" title="" id="398" name="Picture"/>
                  <a:graphic>
                    <a:graphicData uri="http://schemas.openxmlformats.org/drawingml/2006/picture">
                      <pic:pic>
                        <pic:nvPicPr>
                          <pic:cNvPr descr="media/BPMN-1.svg" id="39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7"/>
                              </a:ext>
                            </a:extLst>
                          </a:blip>
                          <a:stretch>
                            <a:fillRect/>
                          </a:stretch>
                        </pic:blipFill>
                        <pic:spPr bwMode="auto">
                          <a:xfrm>
                            <a:off x="0" y="0"/>
                            <a:ext cx="5334000" cy="1647264"/>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Auszug einer BPMN-Prozessabbildung am Beispiel der verspäteten Buchrückgabe</w:t>
            </w:r>
          </w:p>
          <w:bookmarkEnd w:id="400"/>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401"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401"/>
    <w:bookmarkStart w:id="402"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6"/>
        </w:numPr>
      </w:pPr>
      <w:r>
        <w:t xml:space="preserve">Intuitive Benutzbarkeit</w:t>
      </w:r>
    </w:p>
    <w:p>
      <w:pPr>
        <w:numPr>
          <w:ilvl w:val="0"/>
          <w:numId w:val="1076"/>
        </w:numPr>
      </w:pPr>
      <w:r>
        <w:t xml:space="preserve">Barrierearme Gestaltung</w:t>
      </w:r>
    </w:p>
    <w:p>
      <w:pPr>
        <w:numPr>
          <w:ilvl w:val="0"/>
          <w:numId w:val="1076"/>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2"/>
    <w:bookmarkStart w:id="403"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7"/>
        </w:numPr>
      </w:pPr>
      <w:r>
        <w:t xml:space="preserve">Überprüfen von vorhandenen Beständen (Vorakzession)</w:t>
      </w:r>
    </w:p>
    <w:p>
      <w:pPr>
        <w:numPr>
          <w:ilvl w:val="0"/>
          <w:numId w:val="1077"/>
        </w:numPr>
      </w:pPr>
      <w:r>
        <w:t xml:space="preserve">Import von Erwerbungsdaten, z. B. von Patron-Driven- Acquisition (</w:t>
      </w:r>
      <w:r>
        <w:t xml:space="preserve">PDA</w:t>
      </w:r>
      <w:r>
        <w:t xml:space="preserve">) und Approval-Plänen</w:t>
      </w:r>
    </w:p>
    <w:p>
      <w:pPr>
        <w:numPr>
          <w:ilvl w:val="0"/>
          <w:numId w:val="1077"/>
        </w:numPr>
      </w:pPr>
      <w:r>
        <w:t xml:space="preserve">Aufgabe von Bestellungen bei definierten Lieferanten auf</w:t>
      </w:r>
      <w:r>
        <w:t xml:space="preserve"> </w:t>
      </w:r>
      <w:r>
        <w:t xml:space="preserve">verschiedenen Wegen</w:t>
      </w:r>
    </w:p>
    <w:p>
      <w:pPr>
        <w:numPr>
          <w:ilvl w:val="0"/>
          <w:numId w:val="1077"/>
        </w:numPr>
      </w:pPr>
      <w:r>
        <w:t xml:space="preserve">Verwaltung von Lieferantendaten</w:t>
      </w:r>
    </w:p>
    <w:p>
      <w:pPr>
        <w:numPr>
          <w:ilvl w:val="0"/>
          <w:numId w:val="1077"/>
        </w:numPr>
      </w:pPr>
      <w:r>
        <w:t xml:space="preserve">Anlegen und Verwalten von Bestellungen von Zeitschriften,</w:t>
      </w:r>
      <w:r>
        <w:t xml:space="preserve"> </w:t>
      </w:r>
      <w:r>
        <w:t xml:space="preserve">Fortsetzungswerken mit Abonnementsmanagement</w:t>
      </w:r>
    </w:p>
    <w:p>
      <w:pPr>
        <w:numPr>
          <w:ilvl w:val="0"/>
          <w:numId w:val="1077"/>
        </w:numPr>
      </w:pPr>
      <w:r>
        <w:t xml:space="preserve">Überwachung von Bestellungen</w:t>
      </w:r>
    </w:p>
    <w:p>
      <w:pPr>
        <w:numPr>
          <w:ilvl w:val="0"/>
          <w:numId w:val="1077"/>
        </w:numPr>
      </w:pPr>
      <w:r>
        <w:t xml:space="preserve">Anlegen und Verwalten von Budgets</w:t>
      </w:r>
    </w:p>
    <w:p>
      <w:pPr>
        <w:numPr>
          <w:ilvl w:val="0"/>
          <w:numId w:val="1077"/>
        </w:numPr>
      </w:pPr>
      <w:r>
        <w:t xml:space="preserve">Akzessionierung von Medien</w:t>
      </w:r>
    </w:p>
    <w:p>
      <w:pPr>
        <w:numPr>
          <w:ilvl w:val="0"/>
          <w:numId w:val="1077"/>
        </w:numPr>
      </w:pPr>
      <w:r>
        <w:t xml:space="preserve">Rechnungsverwaltung inkl. Schnittstellen für haushalterische Systeme (E-Rechnungen)</w:t>
      </w:r>
    </w:p>
    <w:p>
      <w:pPr>
        <w:numPr>
          <w:ilvl w:val="0"/>
          <w:numId w:val="1077"/>
        </w:numPr>
      </w:pPr>
      <w:r>
        <w:t xml:space="preserve">Mahnwesen und Reklamation</w:t>
      </w:r>
    </w:p>
    <w:p>
      <w:pPr>
        <w:numPr>
          <w:ilvl w:val="0"/>
          <w:numId w:val="1077"/>
        </w:numPr>
      </w:pPr>
      <w:r>
        <w:t xml:space="preserve">Verwaltung von Bindeaufträgen</w:t>
      </w:r>
    </w:p>
    <w:p>
      <w:pPr>
        <w:numPr>
          <w:ilvl w:val="0"/>
          <w:numId w:val="1077"/>
        </w:numPr>
      </w:pPr>
      <w:r>
        <w:t xml:space="preserve">Verwaltung von Nicht-Kauf-Beschaffungen</w:t>
      </w:r>
    </w:p>
    <w:p>
      <w:pPr>
        <w:numPr>
          <w:ilvl w:val="0"/>
          <w:numId w:val="1077"/>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3"/>
    <w:bookmarkStart w:id="404"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8"/>
        </w:numPr>
      </w:pPr>
      <w:r>
        <w:t xml:space="preserve">Verknüpfungen zur Erwerbung, Haushalt/Budget, Rechnungswesen und Lieferanten bzw. Plattformbetreibenden</w:t>
      </w:r>
    </w:p>
    <w:p>
      <w:pPr>
        <w:numPr>
          <w:ilvl w:val="0"/>
          <w:numId w:val="1078"/>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8"/>
        </w:numPr>
      </w:pPr>
      <w:r>
        <w:t xml:space="preserve">Zuordnung von Titeln und digitalen Inhalten zu Paketen</w:t>
      </w:r>
    </w:p>
    <w:p>
      <w:pPr>
        <w:numPr>
          <w:ilvl w:val="0"/>
          <w:numId w:val="1078"/>
        </w:numPr>
      </w:pPr>
      <w:r>
        <w:t xml:space="preserve">Verwaltung von Paketen mit Vergleich, Zugangs- und Abgangskontrolle</w:t>
      </w:r>
    </w:p>
    <w:p>
      <w:pPr>
        <w:numPr>
          <w:ilvl w:val="0"/>
          <w:numId w:val="1078"/>
        </w:numPr>
      </w:pPr>
      <w:r>
        <w:t xml:space="preserve">Verwaltung von Lizenzen</w:t>
      </w:r>
    </w:p>
    <w:p>
      <w:pPr>
        <w:numPr>
          <w:ilvl w:val="0"/>
          <w:numId w:val="1078"/>
        </w:numPr>
      </w:pPr>
      <w:r>
        <w:t xml:space="preserve">Bezug von bibliografischen Daten von Aggregatoren, Verlagen und Knowledge Bases</w:t>
      </w:r>
    </w:p>
    <w:p>
      <w:pPr>
        <w:numPr>
          <w:ilvl w:val="0"/>
          <w:numId w:val="1078"/>
        </w:numPr>
      </w:pPr>
      <w:r>
        <w:t xml:space="preserve">Unterstützung der direkten Verlinkung auf Volltexte aus Katalogen</w:t>
      </w:r>
      <w:r>
        <w:t xml:space="preserve"> </w:t>
      </w:r>
      <w:r>
        <w:t xml:space="preserve">und Discovery-Systemen</w:t>
      </w:r>
    </w:p>
    <w:p>
      <w:pPr>
        <w:numPr>
          <w:ilvl w:val="0"/>
          <w:numId w:val="1078"/>
        </w:numPr>
      </w:pPr>
      <w:r>
        <w:t xml:space="preserve">Auslieferung von aussagekräftigen Zugangsinformationen in Kataloge</w:t>
      </w:r>
      <w:r>
        <w:t xml:space="preserve"> </w:t>
      </w:r>
      <w:r>
        <w:t xml:space="preserve">und Discovery-Systeme</w:t>
      </w:r>
    </w:p>
    <w:p>
      <w:pPr>
        <w:numPr>
          <w:ilvl w:val="0"/>
          <w:numId w:val="1078"/>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4"/>
    <w:bookmarkStart w:id="405"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9"/>
        </w:numPr>
      </w:pPr>
      <w:r>
        <w:t xml:space="preserve">Übernahme von Katalogdaten aus Bibliotheksverbünden</w:t>
      </w:r>
    </w:p>
    <w:p>
      <w:pPr>
        <w:numPr>
          <w:ilvl w:val="0"/>
          <w:numId w:val="1079"/>
        </w:numPr>
      </w:pPr>
      <w:r>
        <w:t xml:space="preserve">Möglichkeit der Integration von Normdaten</w:t>
      </w:r>
    </w:p>
    <w:p>
      <w:pPr>
        <w:numPr>
          <w:ilvl w:val="0"/>
          <w:numId w:val="1079"/>
        </w:numPr>
      </w:pPr>
      <w:r>
        <w:t xml:space="preserve">Erfassung von lokalen Daten</w:t>
      </w:r>
    </w:p>
    <w:p>
      <w:pPr>
        <w:numPr>
          <w:ilvl w:val="0"/>
          <w:numId w:val="1079"/>
        </w:numPr>
      </w:pPr>
      <w:r>
        <w:t xml:space="preserve">Konfigurierbarkeit von Erfassungsmasken</w:t>
      </w:r>
    </w:p>
    <w:bookmarkEnd w:id="405"/>
    <w:bookmarkStart w:id="406"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80"/>
        </w:numPr>
      </w:pPr>
      <w:r>
        <w:t xml:space="preserve">Web-Interface nach aktuellen Standards bezüglich Barrierefreiheit,</w:t>
      </w:r>
      <w:r>
        <w:t xml:space="preserve"> </w:t>
      </w:r>
      <w:r>
        <w:t xml:space="preserve">Responsivität etc.</w:t>
      </w:r>
    </w:p>
    <w:p>
      <w:pPr>
        <w:numPr>
          <w:ilvl w:val="0"/>
          <w:numId w:val="1080"/>
        </w:numPr>
      </w:pPr>
      <w:r>
        <w:t xml:space="preserve">Angebot von Möglichkeiten der Suche nach bekannten Titeln</w:t>
      </w:r>
    </w:p>
    <w:p>
      <w:pPr>
        <w:numPr>
          <w:ilvl w:val="0"/>
          <w:numId w:val="1080"/>
        </w:numPr>
      </w:pPr>
      <w:r>
        <w:t xml:space="preserve">Angebot von Möglichkeiten der Suche nach Themen</w:t>
      </w:r>
    </w:p>
    <w:p>
      <w:pPr>
        <w:numPr>
          <w:ilvl w:val="0"/>
          <w:numId w:val="1080"/>
        </w:numPr>
      </w:pPr>
      <w:r>
        <w:t xml:space="preserve">Filterung von Trefferlisten nach formalen oder inhaltlichen</w:t>
      </w:r>
      <w:r>
        <w:t xml:space="preserve"> </w:t>
      </w:r>
      <w:r>
        <w:t xml:space="preserve">Kriterien bzw. Standorten</w:t>
      </w:r>
    </w:p>
    <w:p>
      <w:pPr>
        <w:numPr>
          <w:ilvl w:val="0"/>
          <w:numId w:val="1080"/>
        </w:numPr>
      </w:pPr>
      <w:r>
        <w:t xml:space="preserve">Anzeige von Verfügbarkeitsinformationen</w:t>
      </w:r>
    </w:p>
    <w:p>
      <w:pPr>
        <w:numPr>
          <w:ilvl w:val="0"/>
          <w:numId w:val="1080"/>
        </w:numPr>
      </w:pPr>
      <w:r>
        <w:t xml:space="preserve">Anzeige von Neuerwerbungslisten</w:t>
      </w:r>
    </w:p>
    <w:p>
      <w:pPr>
        <w:numPr>
          <w:ilvl w:val="0"/>
          <w:numId w:val="1080"/>
        </w:numPr>
      </w:pPr>
      <w:r>
        <w:t xml:space="preserve">Kontobezogene Funktionalitäten (Einsicht, Verlängerung, Vormerkung,</w:t>
      </w:r>
      <w:r>
        <w:t xml:space="preserve"> </w:t>
      </w:r>
      <w:r>
        <w:t xml:space="preserve">Bestellungen)</w:t>
      </w:r>
    </w:p>
    <w:p>
      <w:pPr>
        <w:numPr>
          <w:ilvl w:val="0"/>
          <w:numId w:val="1080"/>
        </w:numPr>
      </w:pPr>
      <w:r>
        <w:t xml:space="preserve">Anzeige von Neuigkeiten und wichtigen Links auf der Startseite des</w:t>
      </w:r>
      <w:r>
        <w:t xml:space="preserve"> </w:t>
      </w:r>
      <w:r>
        <w:t xml:space="preserve">Katalogs</w:t>
      </w:r>
    </w:p>
    <w:p>
      <w:pPr>
        <w:numPr>
          <w:ilvl w:val="0"/>
          <w:numId w:val="1080"/>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81"/>
        </w:numPr>
      </w:pPr>
      <w:r>
        <w:t xml:space="preserve">Klassischer Katalog (OPAC) als Bestandteil des BMS</w:t>
      </w:r>
    </w:p>
    <w:p>
      <w:pPr>
        <w:numPr>
          <w:ilvl w:val="0"/>
          <w:numId w:val="1081"/>
        </w:numPr>
      </w:pPr>
      <w:r>
        <w:t xml:space="preserve">Katalog als separates Modul (nicht Bestandteil des BMS), selbst</w:t>
      </w:r>
      <w:r>
        <w:t xml:space="preserve"> </w:t>
      </w:r>
      <w:r>
        <w:t xml:space="preserve">entwickelt, zugekauft oder als Open Source</w:t>
      </w:r>
    </w:p>
    <w:p>
      <w:pPr>
        <w:numPr>
          <w:ilvl w:val="0"/>
          <w:numId w:val="1081"/>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81"/>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6"/>
    <w:bookmarkStart w:id="407" w:name="ausleihe-prozess"/>
    <w:p>
      <w:pPr>
        <w:pStyle w:val="Heading3"/>
      </w:pPr>
      <w:r>
        <w:t xml:space="preserve">7.6.7 Ausleihe</w:t>
      </w:r>
    </w:p>
    <w:p>
      <w:pPr>
        <w:pStyle w:val="FirstParagraph"/>
      </w:pPr>
      <w:r>
        <w:t xml:space="preserve">Ein BMS sollte die folgenden Aufgaben der Ausleihe unterstützen:</w:t>
      </w:r>
    </w:p>
    <w:p>
      <w:pPr>
        <w:numPr>
          <w:ilvl w:val="0"/>
          <w:numId w:val="1082"/>
        </w:numPr>
      </w:pPr>
      <w:r>
        <w:t xml:space="preserve">Anlegen von Benutzergruppen, Standorten, Medienarten</w:t>
      </w:r>
    </w:p>
    <w:p>
      <w:pPr>
        <w:numPr>
          <w:ilvl w:val="0"/>
          <w:numId w:val="1082"/>
        </w:numPr>
      </w:pPr>
      <w:r>
        <w:t xml:space="preserve">Import von Benutzerdaten aus Hochschulverwaltungssystemen (IDM) oder Online-Anmeldung</w:t>
      </w:r>
    </w:p>
    <w:p>
      <w:pPr>
        <w:numPr>
          <w:ilvl w:val="0"/>
          <w:numId w:val="1082"/>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82"/>
        </w:numPr>
      </w:pPr>
      <w:r>
        <w:t xml:space="preserve">Verbuchung von Medien (Ausleihe, Rücknahme)</w:t>
      </w:r>
    </w:p>
    <w:p>
      <w:pPr>
        <w:numPr>
          <w:ilvl w:val="0"/>
          <w:numId w:val="1082"/>
        </w:numPr>
      </w:pPr>
      <w:r>
        <w:t xml:space="preserve">Konfiguration von Ausdrucken für Bestellzettel, Vormerkungen und Mahnungen</w:t>
      </w:r>
    </w:p>
    <w:p>
      <w:pPr>
        <w:numPr>
          <w:ilvl w:val="0"/>
          <w:numId w:val="1082"/>
        </w:numPr>
      </w:pPr>
      <w:r>
        <w:t xml:space="preserve">Ermöglichen von Bestellungen und Vormerkungen</w:t>
      </w:r>
    </w:p>
    <w:p>
      <w:pPr>
        <w:numPr>
          <w:ilvl w:val="0"/>
          <w:numId w:val="1082"/>
        </w:numPr>
      </w:pPr>
      <w:r>
        <w:t xml:space="preserve">Mahnwesen (Fristen, Mahnstufen)</w:t>
      </w:r>
    </w:p>
    <w:p>
      <w:pPr>
        <w:numPr>
          <w:ilvl w:val="0"/>
          <w:numId w:val="1082"/>
        </w:numPr>
      </w:pPr>
      <w:r>
        <w:t xml:space="preserve">Benachrichtigungen für Bestellungen, Vormerkungen, Mahnungen,</w:t>
      </w:r>
      <w:r>
        <w:t xml:space="preserve"> </w:t>
      </w:r>
      <w:r>
        <w:t xml:space="preserve">Leihfristerinnerungen</w:t>
      </w:r>
    </w:p>
    <w:p>
      <w:pPr>
        <w:numPr>
          <w:ilvl w:val="0"/>
          <w:numId w:val="1082"/>
        </w:numPr>
      </w:pPr>
      <w:r>
        <w:t xml:space="preserve">Gebührenverwaltung</w:t>
      </w:r>
    </w:p>
    <w:p>
      <w:pPr>
        <w:numPr>
          <w:ilvl w:val="0"/>
          <w:numId w:val="1082"/>
        </w:numPr>
      </w:pPr>
      <w:r>
        <w:t xml:space="preserve">Statistik und Reporting, u. a. Erzeugung von Listen (überfällige Medien, nicht abgeholte</w:t>
      </w:r>
      <w:r>
        <w:t xml:space="preserve"> </w:t>
      </w:r>
      <w:r>
        <w:t xml:space="preserve">Vormerkungen)</w:t>
      </w:r>
    </w:p>
    <w:p>
      <w:pPr>
        <w:numPr>
          <w:ilvl w:val="0"/>
          <w:numId w:val="1082"/>
        </w:numPr>
      </w:pPr>
      <w:r>
        <w:t xml:space="preserve">Anbindung an Bezahlsysteme (Kassenautomaten, Online-Bezahlsysteme)</w:t>
      </w:r>
    </w:p>
    <w:p>
      <w:pPr>
        <w:numPr>
          <w:ilvl w:val="0"/>
          <w:numId w:val="1082"/>
        </w:numPr>
      </w:pPr>
      <w:r>
        <w:t xml:space="preserve">Anbindung von Verfügbarkeits- und Kontoinformationen an Discovery-Systeme</w:t>
      </w:r>
    </w:p>
    <w:p>
      <w:pPr>
        <w:numPr>
          <w:ilvl w:val="0"/>
          <w:numId w:val="1082"/>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7"/>
    <w:bookmarkStart w:id="409" w:name="automatisierung-prozess"/>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8">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Die wichtigsten</w:t>
      </w:r>
      <w:r>
        <w:t xml:space="preserve"> </w:t>
      </w:r>
      <w:hyperlink w:anchor="automaten">
        <w:r>
          <w:rPr>
            <w:rStyle w:val="Hyperlink"/>
          </w:rPr>
          <w:t xml:space="preserve">Automaten</w:t>
        </w:r>
      </w:hyperlink>
      <w:r>
        <w:t xml:space="preserve">, die in Bibliotheken anzutreffen sind, sind Ausleihautomaten / Selbstverbucher, Rückgabeautomaten, Fernleihautomaten und Kassenautomaten.</w:t>
      </w:r>
    </w:p>
    <w:bookmarkEnd w:id="409"/>
    <w:bookmarkStart w:id="412"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3"/>
        </w:numPr>
      </w:pPr>
      <w:r>
        <w:t xml:space="preserve">Bereitstellung von Konto- und Verfügbarkeitsinformationen, z.B. über</w:t>
      </w:r>
      <w:r>
        <w:t xml:space="preserve"> </w:t>
      </w:r>
      <w:hyperlink r:id="rId410">
        <w:r>
          <w:rPr>
            <w:rStyle w:val="Hyperlink"/>
          </w:rPr>
          <w:t xml:space="preserve">PAIA</w:t>
        </w:r>
      </w:hyperlink>
      <w:r>
        <w:t xml:space="preserve"> </w:t>
      </w:r>
      <w:r>
        <w:t xml:space="preserve">und</w:t>
      </w:r>
      <w:r>
        <w:t xml:space="preserve"> </w:t>
      </w:r>
      <w:hyperlink r:id="rId411">
        <w:r>
          <w:rPr>
            <w:rStyle w:val="Hyperlink"/>
          </w:rPr>
          <w:t xml:space="preserve">DAIA</w:t>
        </w:r>
      </w:hyperlink>
    </w:p>
    <w:p>
      <w:pPr>
        <w:numPr>
          <w:ilvl w:val="0"/>
          <w:numId w:val="1083"/>
        </w:numPr>
      </w:pPr>
      <w:r>
        <w:t xml:space="preserve">Anbindung an Buchhaltungssysteme wie SAP oder HIS Haushalt-ERP</w:t>
      </w:r>
    </w:p>
    <w:p>
      <w:pPr>
        <w:numPr>
          <w:ilvl w:val="0"/>
          <w:numId w:val="1083"/>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3"/>
        </w:numPr>
      </w:pPr>
      <w:r>
        <w:t xml:space="preserve">Bereitstellung von bibliografischen Daten</w:t>
      </w:r>
    </w:p>
    <w:p>
      <w:pPr>
        <w:numPr>
          <w:ilvl w:val="0"/>
          <w:numId w:val="1083"/>
        </w:numPr>
      </w:pPr>
      <w:r>
        <w:t xml:space="preserve">Recherche in Fremddatenbeständen, z.B. über Z39.50</w:t>
      </w:r>
    </w:p>
    <w:p>
      <w:pPr>
        <w:numPr>
          <w:ilvl w:val="0"/>
          <w:numId w:val="1083"/>
        </w:numPr>
      </w:pPr>
      <w:r>
        <w:t xml:space="preserve">Schnittstellen zu Kataloganreicherungsdiensten (Buchcover)</w:t>
      </w:r>
    </w:p>
    <w:p>
      <w:pPr>
        <w:numPr>
          <w:ilvl w:val="0"/>
          <w:numId w:val="1083"/>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3"/>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2"/>
    <w:bookmarkStart w:id="421"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6"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3">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4">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5"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etc">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5"/>
    <w:bookmarkEnd w:id="416"/>
    <w:bookmarkStart w:id="418"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17">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18"/>
    <w:bookmarkStart w:id="420"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19">
        <w:r>
          <w:rPr>
            <w:rStyle w:val="Hyperlink"/>
          </w:rPr>
          <w:t xml:space="preserve">COUNTER</w:t>
        </w:r>
      </w:hyperlink>
      <w:r>
        <w:t xml:space="preserve">-Reports</w:t>
      </w:r>
      <w:r>
        <w:t xml:space="preserve"> </w:t>
      </w:r>
      <w:r>
        <w:t xml:space="preserve">für statistische Daten zur Nutzung digitaler Medien importieren.</w:t>
      </w:r>
    </w:p>
    <w:bookmarkEnd w:id="420"/>
    <w:bookmarkEnd w:id="421"/>
    <w:bookmarkEnd w:id="422"/>
    <w:bookmarkStart w:id="437" w:name="sec-technischer-betrieb"/>
    <w:p>
      <w:pPr>
        <w:pStyle w:val="Heading2"/>
      </w:pPr>
      <w:r>
        <w:t xml:space="preserve">7.7 Technischer Betrieb</w:t>
      </w:r>
    </w:p>
    <w:p>
      <w:pPr>
        <w:pStyle w:val="FirstParagraph"/>
      </w:pPr>
      <w:r>
        <w:t xml:space="preserve">Der technische Betrieb eines BMS variiert je nach</w:t>
      </w:r>
      <w:r>
        <w:t xml:space="preserve"> </w:t>
      </w:r>
      <w:hyperlink w:anchor="sec-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etc">
        <w:r>
          <w:rPr>
            <w:rStyle w:val="Hyperlink"/>
          </w:rPr>
          <w:t xml:space="preserve">Datenschutz</w:t>
        </w:r>
      </w:hyperlink>
      <w:r>
        <w:t xml:space="preserve"> </w:t>
      </w:r>
      <w:r>
        <w:t xml:space="preserve">zu berücksichtigen.</w:t>
      </w:r>
    </w:p>
    <w:bookmarkStart w:id="423"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4"/>
        </w:numPr>
      </w:pPr>
      <w:r>
        <w:t xml:space="preserve">Personalkosten für den laufenden Betrieb</w:t>
      </w:r>
    </w:p>
    <w:p>
      <w:pPr>
        <w:numPr>
          <w:ilvl w:val="0"/>
          <w:numId w:val="1084"/>
        </w:numPr>
      </w:pPr>
      <w:r>
        <w:t xml:space="preserve">Lizenzkosten und Wartungsverträge der Software</w:t>
      </w:r>
    </w:p>
    <w:p>
      <w:pPr>
        <w:numPr>
          <w:ilvl w:val="0"/>
          <w:numId w:val="1084"/>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3"/>
    <w:bookmarkStart w:id="424" w:name="installation-updates"/>
    <w:p>
      <w:pPr>
        <w:pStyle w:val="Heading3"/>
      </w:pPr>
      <w:r>
        <w:t xml:space="preserve">7.7.2 Installation &amp; Updates</w:t>
      </w:r>
    </w:p>
    <w:p>
      <w:pPr>
        <w:pStyle w:val="FirstParagraph"/>
      </w:pPr>
      <w:r>
        <w:t xml:space="preserve">Zur Einrichtung eines BMS gehört:</w:t>
      </w:r>
    </w:p>
    <w:p>
      <w:pPr>
        <w:numPr>
          <w:ilvl w:val="0"/>
          <w:numId w:val="1085"/>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5"/>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4"/>
    <w:bookmarkStart w:id="425"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5"/>
    <w:bookmarkStart w:id="430"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28"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26">
        <w:r>
          <w:rPr>
            <w:rStyle w:val="Hyperlink"/>
          </w:rPr>
          <w:t xml:space="preserve">Check_MK</w:t>
        </w:r>
      </w:hyperlink>
      <w:r>
        <w:t xml:space="preserve"> </w:t>
      </w:r>
      <w:r>
        <w:t xml:space="preserve">oder</w:t>
      </w:r>
      <w:r>
        <w:t xml:space="preserve"> </w:t>
      </w:r>
      <w:hyperlink r:id="rId427">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28"/>
    <w:bookmarkStart w:id="429"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29"/>
    <w:bookmarkEnd w:id="430"/>
    <w:bookmarkStart w:id="431" w:name="it-sicherheit-1"/>
    <w:p>
      <w:pPr>
        <w:pStyle w:val="Heading3"/>
      </w:pPr>
      <w:r>
        <w:t xml:space="preserve">7.7.5 IT-Sicherheit</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1"/>
    <w:bookmarkStart w:id="432"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6"/>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6"/>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6"/>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6"/>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2"/>
    <w:bookmarkStart w:id="435"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7"/>
        </w:numPr>
      </w:pPr>
      <w:r>
        <w:t xml:space="preserve">Lesegeräte: (Barcode-)Scanner und Chip-Lesegeräte für</w:t>
      </w:r>
      <w:r>
        <w:t xml:space="preserve"> </w:t>
      </w:r>
      <w:r>
        <w:t xml:space="preserve">Benutzungsausweise und/oder Medien</w:t>
      </w:r>
    </w:p>
    <w:p>
      <w:pPr>
        <w:numPr>
          <w:ilvl w:val="0"/>
          <w:numId w:val="1087"/>
        </w:numPr>
      </w:pPr>
      <w:r>
        <w:t xml:space="preserve">Selbstverbucher für die Ausleihe und/oder Rückgabe</w:t>
      </w:r>
    </w:p>
    <w:p>
      <w:pPr>
        <w:numPr>
          <w:ilvl w:val="0"/>
          <w:numId w:val="1087"/>
        </w:numPr>
      </w:pPr>
      <w:r>
        <w:t xml:space="preserve">Rückgabeautomaten, die ggf. auch eine automatische Vorsortierung von</w:t>
      </w:r>
      <w:r>
        <w:t xml:space="preserve"> </w:t>
      </w:r>
      <w:r>
        <w:t xml:space="preserve">Medien übernehmen</w:t>
      </w:r>
    </w:p>
    <w:p>
      <w:pPr>
        <w:numPr>
          <w:ilvl w:val="0"/>
          <w:numId w:val="1087"/>
        </w:numPr>
      </w:pPr>
      <w:r>
        <w:t xml:space="preserve">Sicherungsgates zur Detektion nicht entliehener Medien an Ein- und</w:t>
      </w:r>
      <w:r>
        <w:t xml:space="preserve"> </w:t>
      </w:r>
      <w:r>
        <w:t xml:space="preserve">Ausgängen</w:t>
      </w:r>
    </w:p>
    <w:p>
      <w:pPr>
        <w:numPr>
          <w:ilvl w:val="0"/>
          <w:numId w:val="1087"/>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3">
        <w:r>
          <w:rPr>
            <w:rStyle w:val="Hyperlink"/>
          </w:rPr>
          <w:t xml:space="preserve">SIP</w:t>
        </w:r>
      </w:hyperlink>
      <w:r>
        <w:t xml:space="preserve">,</w:t>
      </w:r>
      <w:r>
        <w:t xml:space="preserve"> </w:t>
      </w:r>
      <w:r>
        <w:t xml:space="preserve">oder man setzt auf moderne, allgemeine API-Standards wie</w:t>
      </w:r>
      <w:r>
        <w:t xml:space="preserve"> </w:t>
      </w:r>
      <w:hyperlink r:id="rId434">
        <w:r>
          <w:rPr>
            <w:rStyle w:val="Hyperlink"/>
          </w:rPr>
          <w:t xml:space="preserve">REST</w:t>
        </w:r>
      </w:hyperlink>
      <w:r>
        <w:t xml:space="preserve">.</w:t>
      </w:r>
    </w:p>
    <w:bookmarkEnd w:id="435"/>
    <w:bookmarkStart w:id="436" w:name="datenschutz-etc"/>
    <w:p>
      <w:pPr>
        <w:pStyle w:val="Heading3"/>
      </w:pPr>
      <w:r>
        <w:t xml:space="preserve">7.7.8 Datenschutz, User-Tracking, Analytics</w:t>
      </w:r>
    </w:p>
    <w:p>
      <w:pPr>
        <w:pStyle w:val="FirstParagraph"/>
      </w:pPr>
      <w:r>
        <w:t xml:space="preserve">Auch im Kontext eines BMS greift der</w:t>
      </w:r>
      <w:r>
        <w:t xml:space="preserve"> </w:t>
      </w:r>
      <w:hyperlink w:anchor="datenschutz">
        <w:r>
          <w:rPr>
            <w:rStyle w:val="Hyperlink"/>
          </w:rPr>
          <w:t xml:space="preserve">Datenschutz</w:t>
        </w:r>
      </w:hyperlink>
      <w:r>
        <w:t xml:space="preserve"> </w:t>
      </w:r>
      <w:r>
        <w:t xml:space="preserve">im Sinne der Datenschutz-Grundverordnung (DSGVO), die anfallenden personenbezogenen Daten sind etwa:</w:t>
      </w:r>
    </w:p>
    <w:p>
      <w:pPr>
        <w:numPr>
          <w:ilvl w:val="0"/>
          <w:numId w:val="1088"/>
        </w:numPr>
      </w:pPr>
      <w:r>
        <w:t xml:space="preserve">durch Nutzer*innen bei der Anmeldung angegebenen Daten für den</w:t>
      </w:r>
      <w:r>
        <w:t xml:space="preserve"> </w:t>
      </w:r>
      <w:r>
        <w:t xml:space="preserve">Bibliothekszugang</w:t>
      </w:r>
    </w:p>
    <w:p>
      <w:pPr>
        <w:numPr>
          <w:ilvl w:val="0"/>
          <w:numId w:val="1088"/>
        </w:numPr>
      </w:pPr>
      <w:r>
        <w:t xml:space="preserve">mit dem Benutzerkonto verbundene Ausleihvorgänge und</w:t>
      </w:r>
      <w:r>
        <w:t xml:space="preserve"> </w:t>
      </w:r>
      <w:r>
        <w:t xml:space="preserve">Mahnhistorien</w:t>
      </w:r>
    </w:p>
    <w:p>
      <w:pPr>
        <w:numPr>
          <w:ilvl w:val="0"/>
          <w:numId w:val="1088"/>
        </w:numPr>
      </w:pPr>
      <w:r>
        <w:t xml:space="preserve">die Protokolle (Logs) über Online-Zugriffe auf das BMS (z.B.</w:t>
      </w:r>
      <w:r>
        <w:t xml:space="preserve"> </w:t>
      </w:r>
      <w:r>
        <w:t xml:space="preserve">IP-Adresse, Seitenaufrufe)</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Wenn ein BMS durch einen externen Anbieter gehostet wird (siehe</w:t>
      </w:r>
      <w:r>
        <w:t xml:space="preserve"> </w:t>
      </w:r>
      <w:hyperlink w:anchor="sec-betriebsmodelle">
        <w:r>
          <w:rPr>
            <w:rStyle w:val="Hyperlink"/>
          </w:rPr>
          <w:t xml:space="preserve">Kapitel 3.3</w:t>
        </w:r>
      </w:hyperlink>
      <w:r>
        <w:t xml:space="preserve">) müssen insbesondere die Regeln für den</w:t>
      </w:r>
      <w:r>
        <w:t xml:space="preserve"> </w:t>
      </w:r>
      <w:hyperlink w:anchor="datenschutz">
        <w:r>
          <w:rPr>
            <w:rStyle w:val="Hyperlink"/>
          </w:rPr>
          <w:t xml:space="preserve">datenschutzkonformen Betrieb</w:t>
        </w:r>
      </w:hyperlink>
      <w:r>
        <w:t xml:space="preserve"> </w:t>
      </w:r>
      <w:r>
        <w:t xml:space="preserve">eingehalten werden.</w:t>
      </w:r>
    </w:p>
    <w:p>
      <w:pPr>
        <w:pStyle w:val="BodyText"/>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bookmarkEnd w:id="436"/>
    <w:bookmarkEnd w:id="437"/>
    <w:bookmarkStart w:id="438"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38"/>
    <w:bookmarkEnd w:id="439"/>
    <w:bookmarkStart w:id="489"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0" name="Picture"/>
                  <a:graphic>
                    <a:graphicData uri="http://schemas.openxmlformats.org/drawingml/2006/picture">
                      <pic:pic>
                        <pic:nvPicPr>
                          <pic:cNvPr descr="/opt/quarto/share/formats/docx/note.png" id="44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2"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2"/>
    <w:bookmarkStart w:id="443"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3"/>
    <w:bookmarkStart w:id="463" w:name="bestandteile-von-discovery-systemen"/>
    <w:p>
      <w:pPr>
        <w:pStyle w:val="Heading2"/>
      </w:pPr>
      <w:r>
        <w:t xml:space="preserve">8.3 Bestandteile von Discovery-Systemen</w:t>
      </w:r>
    </w:p>
    <w:bookmarkStart w:id="446"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44"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44"/>
    <w:bookmarkStart w:id="445"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45"/>
    <w:bookmarkEnd w:id="446"/>
    <w:bookmarkStart w:id="454"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1"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0" w:name="fig-vufind"/>
          <w:p>
            <w:pPr>
              <w:pStyle w:val="Compact"/>
              <w:jc w:val="center"/>
            </w:pPr>
            <w:r>
              <w:drawing>
                <wp:inline>
                  <wp:extent cx="3844149" cy="2131561"/>
                  <wp:effectExtent b="0" l="0" r="0" t="0"/>
                  <wp:docPr descr="" title="" id="448" name="Picture"/>
                  <a:graphic>
                    <a:graphicData uri="http://schemas.openxmlformats.org/drawingml/2006/picture">
                      <pic:pic>
                        <pic:nvPicPr>
                          <pic:cNvPr descr="media/vufind.png" id="449" name="Picture"/>
                          <pic:cNvPicPr>
                            <a:picLocks noChangeArrowheads="1" noChangeAspect="1"/>
                          </pic:cNvPicPr>
                        </pic:nvPicPr>
                        <pic:blipFill>
                          <a:blip r:embed="rId447"/>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0"/>
        </w:tc>
      </w:tr>
    </w:tbl>
    <w:bookmarkEnd w:id="451"/>
    <w:bookmarkStart w:id="453"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2">
        <w:r>
          <w:rPr>
            <w:rStyle w:val="Hyperlink"/>
            <w:i/>
            <w:iCs/>
          </w:rPr>
          <w:t xml:space="preserve">Z39.88</w:t>
        </w:r>
      </w:hyperlink>
      <w:r>
        <w:t xml:space="preserve">).</w:t>
      </w:r>
    </w:p>
    <w:bookmarkEnd w:id="453"/>
    <w:bookmarkEnd w:id="454"/>
    <w:bookmarkStart w:id="462"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55">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56"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56"/>
    <w:bookmarkStart w:id="461"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57">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58">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59">
        <w:r>
          <w:rPr>
            <w:rStyle w:val="Hyperlink"/>
          </w:rPr>
          <w:t xml:space="preserve">Open Knowledge Maps</w:t>
        </w:r>
      </w:hyperlink>
      <w:r>
        <w:t xml:space="preserve">,</w:t>
      </w:r>
      <w:r>
        <w:t xml:space="preserve"> </w:t>
      </w:r>
      <w:r>
        <w:t xml:space="preserve">in einer</w:t>
      </w:r>
      <w:r>
        <w:t xml:space="preserve"> </w:t>
      </w:r>
      <w:hyperlink r:id="rId460">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1"/>
    <w:bookmarkEnd w:id="462"/>
    <w:bookmarkEnd w:id="463"/>
    <w:bookmarkStart w:id="478" w:name="X8a9008c0cfff573b8b29890f17e708f5d436d2d"/>
    <w:p>
      <w:pPr>
        <w:pStyle w:val="Heading2"/>
      </w:pPr>
      <w:r>
        <w:t xml:space="preserve">8.4 Aufbau und Betrieb eines Discovery-Systems</w:t>
      </w:r>
    </w:p>
    <w:bookmarkStart w:id="464" w:name="betriebsmodelle"/>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240">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 (siehe</w:t>
      </w:r>
      <w:r>
        <w:t xml:space="preserve"> </w:t>
      </w:r>
      <w:hyperlink w:anchor="sec-datenschutz-externe">
        <w:r>
          <w:rPr>
            <w:rStyle w:val="Hyperlink"/>
          </w:rPr>
          <w:t xml:space="preserve">Kapitel 5.2.1</w:t>
        </w:r>
      </w:hyperlink>
      <w:r>
        <w:t xml:space="preserve">).</w:t>
      </w:r>
    </w:p>
    <w:bookmarkEnd w:id="464"/>
    <w:bookmarkStart w:id="474"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66"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65">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66"/>
    <w:bookmarkStart w:id="472"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67">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68">
        <w:r>
          <w:rPr>
            <w:rStyle w:val="Hyperlink"/>
            <w:i/>
            <w:iCs/>
          </w:rPr>
          <w:t xml:space="preserve">Qcovery</w:t>
        </w:r>
      </w:hyperlink>
      <w:r>
        <w:t xml:space="preserve"> </w:t>
      </w:r>
      <w:r>
        <w:t xml:space="preserve">und</w:t>
      </w:r>
      <w:r>
        <w:t xml:space="preserve"> </w:t>
      </w:r>
      <w:hyperlink r:id="rId469">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0">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1">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2"/>
    <w:bookmarkStart w:id="473"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3"/>
    <w:bookmarkEnd w:id="474"/>
    <w:bookmarkStart w:id="475"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75"/>
    <w:bookmarkStart w:id="477"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76">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77"/>
    <w:bookmarkEnd w:id="478"/>
    <w:bookmarkStart w:id="480"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79"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79"/>
        </w:tc>
      </w:tr>
    </w:tbl>
    <w:bookmarkEnd w:id="480"/>
    <w:bookmarkStart w:id="487"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1">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2">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86" w:name="fig-scholia"/>
          <w:p>
            <w:pPr>
              <w:pStyle w:val="Compact"/>
              <w:jc w:val="center"/>
            </w:pPr>
            <w:r>
              <w:drawing>
                <wp:inline>
                  <wp:extent cx="5334000" cy="3344167"/>
                  <wp:effectExtent b="0" l="0" r="0" t="0"/>
                  <wp:docPr descr="" title="" id="484" name="Picture"/>
                  <a:graphic>
                    <a:graphicData uri="http://schemas.openxmlformats.org/drawingml/2006/picture">
                      <pic:pic>
                        <pic:nvPicPr>
                          <pic:cNvPr descr="media/scholia.png" id="485" name="Picture"/>
                          <pic:cNvPicPr>
                            <a:picLocks noChangeArrowheads="1" noChangeAspect="1"/>
                          </pic:cNvPicPr>
                        </pic:nvPicPr>
                        <pic:blipFill>
                          <a:blip r:embed="rId483"/>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86"/>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87"/>
    <w:bookmarkStart w:id="488"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88"/>
    <w:bookmarkEnd w:id="489"/>
    <w:bookmarkStart w:id="562"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0" name="Picture"/>
                  <a:graphic>
                    <a:graphicData uri="http://schemas.openxmlformats.org/drawingml/2006/picture">
                      <pic:pic>
                        <pic:nvPicPr>
                          <pic:cNvPr descr="/opt/quarto/share/formats/docx/note.png" id="49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3"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2"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2"/>
    <w:bookmarkStart w:id="493"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3"/>
    <w:bookmarkStart w:id="496"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494">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495">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496"/>
    <w:bookmarkStart w:id="501"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497">
        <w:r>
          <w:rPr>
            <w:rStyle w:val="Hyperlink"/>
          </w:rPr>
          <w:t xml:space="preserve">Sachsen</w:t>
        </w:r>
      </w:hyperlink>
      <w:r>
        <w:t xml:space="preserve"> </w:t>
      </w:r>
      <w:r>
        <w:t xml:space="preserve">oder</w:t>
      </w:r>
      <w:r>
        <w:t xml:space="preserve"> </w:t>
      </w:r>
      <w:hyperlink r:id="rId498">
        <w:r>
          <w:rPr>
            <w:rStyle w:val="Hyperlink"/>
          </w:rPr>
          <w:t xml:space="preserve">Hamburg</w:t>
        </w:r>
      </w:hyperlink>
      <w:r>
        <w:t xml:space="preserve">.</w:t>
      </w:r>
      <w:r>
        <w:t xml:space="preserve"> </w:t>
      </w:r>
      <w:r>
        <w:t xml:space="preserve">In Berlin unterstützt die Arbeitsstelle</w:t>
      </w:r>
      <w:r>
        <w:t xml:space="preserve"> </w:t>
      </w:r>
      <w:hyperlink r:id="rId499">
        <w:r>
          <w:rPr>
            <w:rStyle w:val="Hyperlink"/>
          </w:rPr>
          <w:t xml:space="preserve">digiS</w:t>
        </w:r>
      </w:hyperlink>
      <w:r>
        <w:t xml:space="preserve"> </w:t>
      </w:r>
      <w:r>
        <w:t xml:space="preserve">mit einem</w:t>
      </w:r>
      <w:r>
        <w:t xml:space="preserve"> </w:t>
      </w:r>
      <w:r>
        <w:t xml:space="preserve">jährlichen</w:t>
      </w:r>
      <w:r>
        <w:t xml:space="preserve"> </w:t>
      </w:r>
      <w:hyperlink r:id="rId500">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1"/>
    <w:bookmarkStart w:id="502"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2"/>
    <w:bookmarkEnd w:id="503"/>
    <w:bookmarkStart w:id="527"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07" w:name="fig-prozess-digitalisierung"/>
          <w:p>
            <w:pPr>
              <w:pStyle w:val="Compact"/>
              <w:jc w:val="center"/>
            </w:pPr>
            <w:r>
              <w:drawing>
                <wp:inline>
                  <wp:extent cx="5334000" cy="2044526"/>
                  <wp:effectExtent b="0" l="0" r="0" t="0"/>
                  <wp:docPr descr="" title="" id="505" name="Picture"/>
                  <a:graphic>
                    <a:graphicData uri="http://schemas.openxmlformats.org/drawingml/2006/picture">
                      <pic:pic>
                        <pic:nvPicPr>
                          <pic:cNvPr descr="media/prozesse-digitalisierung.jpg" id="506" name="Picture"/>
                          <pic:cNvPicPr>
                            <a:picLocks noChangeArrowheads="1" noChangeAspect="1"/>
                          </pic:cNvPicPr>
                        </pic:nvPicPr>
                        <pic:blipFill>
                          <a:blip r:embed="rId504"/>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07"/>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08">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09"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09"/>
    <w:bookmarkStart w:id="516"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3"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0">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08">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1">
        <w:r>
          <w:rPr>
            <w:rStyle w:val="Hyperlink"/>
          </w:rPr>
          <w:t xml:space="preserve">Metamorfoze</w:t>
        </w:r>
      </w:hyperlink>
      <w:r>
        <w:t xml:space="preserve"> </w:t>
      </w:r>
      <w:r>
        <w:t xml:space="preserve">und der daraus hervorgegangene</w:t>
      </w:r>
      <w:r>
        <w:t xml:space="preserve"> </w:t>
      </w:r>
      <w:hyperlink r:id="rId512">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3"/>
    <w:bookmarkStart w:id="514"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14"/>
    <w:bookmarkStart w:id="515"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15"/>
    <w:bookmarkEnd w:id="516"/>
    <w:bookmarkStart w:id="524" w:name="erschließen"/>
    <w:p>
      <w:pPr>
        <w:pStyle w:val="Heading3"/>
      </w:pPr>
      <w:r>
        <w:t xml:space="preserve">9.2.3 Erschließen</w:t>
      </w:r>
    </w:p>
    <w:bookmarkStart w:id="519"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17">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18">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19"/>
    <w:bookmarkStart w:id="523"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0">
        <w:r>
          <w:rPr>
            <w:rStyle w:val="Hyperlink"/>
          </w:rPr>
          <w:t xml:space="preserve">ABBYY</w:t>
        </w:r>
      </w:hyperlink>
      <w:r>
        <w:t xml:space="preserve">), haben sich</w:t>
      </w:r>
      <w:r>
        <w:t xml:space="preserve"> </w:t>
      </w:r>
      <w:r>
        <w:t xml:space="preserve">mittlerweile einige Open Source-Projekte (z.B.</w:t>
      </w:r>
      <w:r>
        <w:t xml:space="preserve"> </w:t>
      </w:r>
      <w:hyperlink r:id="rId521">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2">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3"/>
    <w:bookmarkEnd w:id="524"/>
    <w:bookmarkStart w:id="526"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25">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26"/>
    <w:bookmarkEnd w:id="527"/>
    <w:bookmarkStart w:id="547" w:name="werkzeuge-1"/>
    <w:p>
      <w:pPr>
        <w:pStyle w:val="Heading2"/>
      </w:pPr>
      <w:r>
        <w:t xml:space="preserve">9.3 Werkzeuge</w:t>
      </w:r>
    </w:p>
    <w:bookmarkStart w:id="534" w:name="scanner-und-scanverfahren"/>
    <w:p>
      <w:pPr>
        <w:pStyle w:val="Heading3"/>
      </w:pPr>
      <w:r>
        <w:t xml:space="preserve">9.3.1 Scanner und Scanverfahren</w:t>
      </w:r>
    </w:p>
    <w:bookmarkStart w:id="532"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1" w:name="fig-buchscanner"/>
          <w:p>
            <w:pPr>
              <w:pStyle w:val="Compact"/>
              <w:jc w:val="center"/>
            </w:pPr>
            <w:r>
              <w:drawing>
                <wp:inline>
                  <wp:extent cx="5334000" cy="2229445"/>
                  <wp:effectExtent b="0" l="0" r="0" t="0"/>
                  <wp:docPr descr="" title="" id="529" name="Picture"/>
                  <a:graphic>
                    <a:graphicData uri="http://schemas.openxmlformats.org/drawingml/2006/picture">
                      <pic:pic>
                        <pic:nvPicPr>
                          <pic:cNvPr descr="media/buchscanner.jpg" id="530" name="Picture"/>
                          <pic:cNvPicPr>
                            <a:picLocks noChangeArrowheads="1" noChangeAspect="1"/>
                          </pic:cNvPicPr>
                        </pic:nvPicPr>
                        <pic:blipFill>
                          <a:blip r:embed="rId528"/>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1"/>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2"/>
    <w:bookmarkStart w:id="533"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3"/>
    <w:bookmarkEnd w:id="534"/>
    <w:bookmarkStart w:id="542"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35">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39" w:name="fig-wms-workflow"/>
          <w:p>
            <w:pPr>
              <w:pStyle w:val="Compact"/>
              <w:jc w:val="center"/>
            </w:pPr>
            <w:r>
              <w:drawing>
                <wp:inline>
                  <wp:extent cx="5334000" cy="698937"/>
                  <wp:effectExtent b="0" l="0" r="0" t="0"/>
                  <wp:docPr descr="" title="" id="537" name="Picture"/>
                  <a:graphic>
                    <a:graphicData uri="http://schemas.openxmlformats.org/drawingml/2006/picture">
                      <pic:pic>
                        <pic:nvPicPr>
                          <pic:cNvPr descr="media/wms-workflow.png" id="538" name="Picture"/>
                          <pic:cNvPicPr>
                            <a:picLocks noChangeArrowheads="1" noChangeAspect="1"/>
                          </pic:cNvPicPr>
                        </pic:nvPicPr>
                        <pic:blipFill>
                          <a:blip r:embed="rId536"/>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39"/>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0">
        <w:r>
          <w:rPr>
            <w:rStyle w:val="Hyperlink"/>
          </w:rPr>
          <w:t xml:space="preserve">Visual Library</w:t>
        </w:r>
      </w:hyperlink>
      <w:r>
        <w:t xml:space="preserve"> </w:t>
      </w:r>
      <w:r>
        <w:t xml:space="preserve">aber auch frei verfügbare Open Source Systeme wie</w:t>
      </w:r>
      <w:r>
        <w:t xml:space="preserve"> </w:t>
      </w:r>
      <w:hyperlink r:id="rId541">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2"/>
    <w:bookmarkStart w:id="545"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3">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44">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45"/>
    <w:bookmarkStart w:id="546" w:name="betriebsmodelle-1"/>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sec-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46"/>
    <w:bookmarkEnd w:id="547"/>
    <w:bookmarkStart w:id="559"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56"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48">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49" name="Picture"/>
                  <a:graphic>
                    <a:graphicData uri="http://schemas.openxmlformats.org/drawingml/2006/picture">
                      <pic:pic>
                        <pic:nvPicPr>
                          <pic:cNvPr descr="/opt/quarto/share/formats/docx/tip.png" id="55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1">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55" w:name="fig-datenlaube"/>
                <w:p>
                  <w:pPr>
                    <w:pStyle w:val="Compact"/>
                    <w:jc w:val="center"/>
                  </w:pPr>
                  <w:r>
                    <w:drawing>
                      <wp:inline>
                        <wp:extent cx="2400300" cy="1600200"/>
                        <wp:effectExtent b="0" l="0" r="0" t="0"/>
                        <wp:docPr descr="" title="" id="553" name="Picture"/>
                        <a:graphic>
                          <a:graphicData uri="http://schemas.openxmlformats.org/drawingml/2006/picture">
                            <pic:pic>
                              <pic:nvPicPr>
                                <pic:cNvPr descr="media/die-datenlaube.jpg" id="554" name="Picture"/>
                                <pic:cNvPicPr>
                                  <a:picLocks noChangeArrowheads="1" noChangeAspect="1"/>
                                </pic:cNvPicPr>
                              </pic:nvPicPr>
                              <pic:blipFill>
                                <a:blip r:embed="rId552"/>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55"/>
              </w:tc>
            </w:tr>
          </w:tbl>
        </w:tc>
      </w:tr>
    </w:tbl>
    <w:bookmarkEnd w:id="556"/>
    <w:bookmarkStart w:id="558"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57">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58"/>
    <w:bookmarkEnd w:id="559"/>
    <w:bookmarkStart w:id="560"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0"/>
    <w:bookmarkStart w:id="561"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1"/>
    <w:bookmarkEnd w:id="562"/>
    <w:bookmarkStart w:id="681"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3" name="Picture"/>
                  <a:graphic>
                    <a:graphicData uri="http://schemas.openxmlformats.org/drawingml/2006/picture">
                      <pic:pic>
                        <pic:nvPicPr>
                          <pic:cNvPr descr="/opt/quarto/share/formats/docx/note.png" id="564"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0"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65">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66" name="Picture"/>
                  <a:graphic>
                    <a:graphicData uri="http://schemas.openxmlformats.org/drawingml/2006/picture">
                      <pic:pic>
                        <pic:nvPicPr>
                          <pic:cNvPr descr="/opt/quarto/share/formats/docx/important.png" id="567"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68">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69">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0"/>
    <w:bookmarkStart w:id="601"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75"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1">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2">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3">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74">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75"/>
    <w:bookmarkStart w:id="585"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76"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76"/>
    <w:bookmarkStart w:id="579"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77">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78">
        <w:r>
          <w:rPr>
            <w:rStyle w:val="Hyperlink"/>
            <w:i/>
            <w:iCs/>
          </w:rPr>
          <w:t xml:space="preserve">OpenCost</w:t>
        </w:r>
      </w:hyperlink>
      <w:r>
        <w:t xml:space="preserve"> </w:t>
      </w:r>
      <w:r>
        <w:t xml:space="preserve">ein</w:t>
      </w:r>
      <w:r>
        <w:t xml:space="preserve"> </w:t>
      </w:r>
      <w:r>
        <w:t xml:space="preserve">xml-Metadatenschema etabliert.</w:t>
      </w:r>
    </w:p>
    <w:bookmarkEnd w:id="579"/>
    <w:bookmarkStart w:id="580"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6">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0"/>
    <w:bookmarkStart w:id="584"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1">
        <w:r>
          <w:rPr>
            <w:rStyle w:val="Hyperlink"/>
            <w:i/>
            <w:iCs/>
          </w:rPr>
          <w:t xml:space="preserve">B!SON</w:t>
        </w:r>
      </w:hyperlink>
      <w:r>
        <w:t xml:space="preserve"> </w:t>
      </w:r>
      <w:r>
        <w:t xml:space="preserve">oder der</w:t>
      </w:r>
      <w:r>
        <w:t xml:space="preserve"> </w:t>
      </w:r>
      <w:hyperlink r:id="rId582">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3">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84"/>
    <w:bookmarkEnd w:id="585"/>
    <w:bookmarkStart w:id="600"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86">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87">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88">
        <w:r>
          <w:rPr>
            <w:rStyle w:val="Hyperlink"/>
            <w:i/>
            <w:iCs/>
          </w:rPr>
          <w:t xml:space="preserve">Rosetta</w:t>
        </w:r>
      </w:hyperlink>
      <w:r>
        <w:t xml:space="preserve"> </w:t>
      </w:r>
      <w:r>
        <w:t xml:space="preserve">und der Open Source-Lösung</w:t>
      </w:r>
      <w:r>
        <w:t xml:space="preserve"> </w:t>
      </w:r>
      <w:hyperlink r:id="rId589">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0" name="Picture"/>
                  <a:graphic>
                    <a:graphicData uri="http://schemas.openxmlformats.org/drawingml/2006/picture">
                      <pic:pic>
                        <pic:nvPicPr>
                          <pic:cNvPr descr="/opt/quarto/share/formats/docx/important.png" id="591"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2">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3">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594">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595">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596">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597">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598">
        <w:r>
          <w:rPr>
            <w:rStyle w:val="Hyperlink"/>
            <w:i/>
            <w:iCs/>
          </w:rPr>
          <w:t xml:space="preserve">DSpace</w:t>
        </w:r>
      </w:hyperlink>
      <w:r>
        <w:t xml:space="preserve"> </w:t>
      </w:r>
      <w:r>
        <w:t xml:space="preserve">und die auf Forschungsdaten spezialisierte Software</w:t>
      </w:r>
      <w:r>
        <w:t xml:space="preserve"> </w:t>
      </w:r>
      <w:hyperlink r:id="rId599">
        <w:r>
          <w:rPr>
            <w:rStyle w:val="Hyperlink"/>
            <w:i/>
            <w:iCs/>
          </w:rPr>
          <w:t xml:space="preserve">Dataverse</w:t>
        </w:r>
      </w:hyperlink>
      <w:r>
        <w:t xml:space="preserve"> </w:t>
      </w:r>
      <w:r>
        <w:t xml:space="preserve">zum Einsatz.</w:t>
      </w:r>
    </w:p>
    <w:bookmarkEnd w:id="600"/>
    <w:bookmarkEnd w:id="601"/>
    <w:bookmarkStart w:id="626"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2">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3" name="Picture"/>
                  <a:graphic>
                    <a:graphicData uri="http://schemas.openxmlformats.org/drawingml/2006/picture">
                      <pic:pic>
                        <pic:nvPicPr>
                          <pic:cNvPr descr="/opt/quarto/share/formats/docx/important.png" id="60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08" w:name="fig-forschungsdatenlebenszyklus"/>
          <w:p>
            <w:pPr>
              <w:pStyle w:val="Compact"/>
              <w:jc w:val="center"/>
            </w:pPr>
            <w:r>
              <w:drawing>
                <wp:inline>
                  <wp:extent cx="2667000" cy="2663341"/>
                  <wp:effectExtent b="0" l="0" r="0" t="0"/>
                  <wp:docPr descr="" title="" id="606" name="Picture"/>
                  <a:graphic>
                    <a:graphicData uri="http://schemas.openxmlformats.org/drawingml/2006/picture">
                      <pic:pic>
                        <pic:nvPicPr>
                          <pic:cNvPr descr="media/fd-lifecycle.svg" id="6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05"/>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08"/>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2" w:name="fig-fis-fdm"/>
          <w:p>
            <w:pPr>
              <w:pStyle w:val="Compact"/>
              <w:jc w:val="center"/>
            </w:pPr>
            <w:r>
              <w:drawing>
                <wp:inline>
                  <wp:extent cx="5067300" cy="3582355"/>
                  <wp:effectExtent b="0" l="0" r="0" t="0"/>
                  <wp:docPr descr="" title="" id="610" name="Picture"/>
                  <a:graphic>
                    <a:graphicData uri="http://schemas.openxmlformats.org/drawingml/2006/picture">
                      <pic:pic>
                        <pic:nvPicPr>
                          <pic:cNvPr descr="media/FIS_FDM_CC_BY_Mau.png" id="611" name="Picture"/>
                          <pic:cNvPicPr>
                            <a:picLocks noChangeArrowheads="1" noChangeAspect="1"/>
                          </pic:cNvPicPr>
                        </pic:nvPicPr>
                        <pic:blipFill>
                          <a:blip r:embed="rId609"/>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2"/>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16"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3">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14">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15">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16"/>
    <w:bookmarkStart w:id="623"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17">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18">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19">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0">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1">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2">
        <w:r>
          <w:rPr>
            <w:rStyle w:val="Hyperlink"/>
            <w:i/>
            <w:iCs/>
          </w:rPr>
          <w:t xml:space="preserve">ELN-Finder</w:t>
        </w:r>
      </w:hyperlink>
      <w:r>
        <w:t xml:space="preserve">.</w:t>
      </w:r>
    </w:p>
    <w:bookmarkEnd w:id="623"/>
    <w:bookmarkStart w:id="625"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24">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25"/>
    <w:bookmarkEnd w:id="626"/>
    <w:bookmarkStart w:id="633"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27">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28">
        <w:r>
          <w:rPr>
            <w:rStyle w:val="Hyperlink"/>
          </w:rPr>
          <w:t xml:space="preserve">https://codemeta.github.io/</w:t>
        </w:r>
      </w:hyperlink>
      <w:r>
        <w:t xml:space="preserve"> </w:t>
      </w:r>
      <w:r>
        <w:t xml:space="preserve">und</w:t>
      </w:r>
      <w:r>
        <w:t xml:space="preserve"> </w:t>
      </w:r>
      <w:hyperlink r:id="rId629">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0">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1">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2">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3"/>
    <w:bookmarkStart w:id="640"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34" name="Picture"/>
                  <a:graphic>
                    <a:graphicData uri="http://schemas.openxmlformats.org/drawingml/2006/picture">
                      <pic:pic>
                        <pic:nvPicPr>
                          <pic:cNvPr descr="/opt/quarto/share/formats/docx/important.png" id="635"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37" name="Picture"/>
            <a:graphic>
              <a:graphicData uri="http://schemas.openxmlformats.org/drawingml/2006/picture">
                <pic:pic>
                  <pic:nvPicPr>
                    <pic:cNvPr descr="media/FIS_CC_BY_Mau.png" id="638" name="Picture"/>
                    <pic:cNvPicPr>
                      <a:picLocks noChangeArrowheads="1" noChangeAspect="1"/>
                    </pic:cNvPicPr>
                  </pic:nvPicPr>
                  <pic:blipFill>
                    <a:blip r:embed="rId636"/>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39">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0"/>
    <w:bookmarkStart w:id="677" w:name="gemeinsame-ressourcen"/>
    <w:p>
      <w:pPr>
        <w:pStyle w:val="Heading2"/>
      </w:pPr>
      <w:r>
        <w:t xml:space="preserve">10.6 Gemeinsame Ressourcen</w:t>
      </w:r>
    </w:p>
    <w:bookmarkStart w:id="646"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1">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2">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3">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44">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45">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46"/>
    <w:bookmarkStart w:id="651"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47">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48">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49">
        <w:r>
          <w:rPr>
            <w:rStyle w:val="Hyperlink"/>
          </w:rPr>
          <w:t xml:space="preserve">FAIRsharing.org</w:t>
        </w:r>
      </w:hyperlink>
      <w:r>
        <w:t xml:space="preserve">,</w:t>
      </w:r>
      <w:r>
        <w:t xml:space="preserve"> </w:t>
      </w:r>
      <w:hyperlink r:id="rId650">
        <w:r>
          <w:rPr>
            <w:rStyle w:val="Hyperlink"/>
          </w:rPr>
          <w:t xml:space="preserve">forschungsdaten.info</w:t>
        </w:r>
      </w:hyperlink>
      <w:r>
        <w:t xml:space="preserve"> </w:t>
      </w:r>
      <w:r>
        <w:t xml:space="preserve">und</w:t>
      </w:r>
      <w:r>
        <w:t xml:space="preserve"> </w:t>
      </w:r>
      <w:hyperlink r:id="rId282">
        <w:r>
          <w:rPr>
            <w:rStyle w:val="Hyperlink"/>
          </w:rPr>
          <w:t xml:space="preserve">format.gbv.de</w:t>
        </w:r>
      </w:hyperlink>
      <w:r>
        <w:t xml:space="preserve">.</w:t>
      </w:r>
    </w:p>
    <w:bookmarkEnd w:id="651"/>
    <w:bookmarkStart w:id="656"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2">
        <w:r>
          <w:rPr>
            <w:rStyle w:val="Hyperlink"/>
            <w:i/>
            <w:iCs/>
          </w:rPr>
          <w:t xml:space="preserve">DataCite</w:t>
        </w:r>
      </w:hyperlink>
      <w:r>
        <w:t xml:space="preserve"> </w:t>
      </w:r>
      <w:r>
        <w:t xml:space="preserve">und</w:t>
      </w:r>
      <w:r>
        <w:t xml:space="preserve"> </w:t>
      </w:r>
      <w:hyperlink r:id="rId653">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r>
        <w:t xml:space="preserve">ORCID</w:t>
      </w:r>
      <w:r>
        <w:t xml:space="preserve"> </w:t>
      </w:r>
      <w:r>
        <w:t xml:space="preserve">und</w:t>
      </w:r>
      <w:r>
        <w:t xml:space="preserve"> </w:t>
      </w:r>
      <w:hyperlink r:id="rId654">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55">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56"/>
    <w:bookmarkStart w:id="667"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57">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58">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59">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0">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1">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2">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66" w:name="fig-oais"/>
          <w:p>
            <w:pPr>
              <w:pStyle w:val="Compact"/>
              <w:jc w:val="center"/>
            </w:pPr>
            <w:r>
              <w:drawing>
                <wp:inline>
                  <wp:extent cx="5334000" cy="3463766"/>
                  <wp:effectExtent b="0" l="0" r="0" t="0"/>
                  <wp:docPr descr="" title="" id="664" name="Picture"/>
                  <a:graphic>
                    <a:graphicData uri="http://schemas.openxmlformats.org/drawingml/2006/picture">
                      <pic:pic>
                        <pic:nvPicPr>
                          <pic:cNvPr descr="media/oais.png" id="665" name="Picture"/>
                          <pic:cNvPicPr>
                            <a:picLocks noChangeArrowheads="1" noChangeAspect="1"/>
                          </pic:cNvPicPr>
                        </pic:nvPicPr>
                        <pic:blipFill>
                          <a:blip r:embed="rId663"/>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66"/>
        </w:tc>
      </w:tr>
    </w:tbl>
    <w:bookmarkEnd w:id="667"/>
    <w:bookmarkStart w:id="672"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20">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68">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69">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0">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1">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2"/>
    <w:bookmarkStart w:id="675"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73" name="Picture"/>
                  <a:graphic>
                    <a:graphicData uri="http://schemas.openxmlformats.org/drawingml/2006/picture">
                      <pic:pic>
                        <pic:nvPicPr>
                          <pic:cNvPr descr="/opt/quarto/share/formats/docx/important.png" id="674" name="Picture"/>
                          <pic:cNvPicPr>
                            <a:picLocks noChangeArrowheads="1" noChangeAspect="1"/>
                          </pic:cNvPicPr>
                        </pic:nvPicPr>
                        <pic:blipFill>
                          <a:blip r:embed="rId229"/>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75"/>
    <w:bookmarkStart w:id="676"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76"/>
    <w:bookmarkEnd w:id="677"/>
    <w:bookmarkStart w:id="680"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78">
        <w:r>
          <w:rPr>
            <w:rStyle w:val="Hyperlink"/>
            <w:i/>
            <w:iCs/>
          </w:rPr>
          <w:t xml:space="preserve">Reposis</w:t>
        </w:r>
      </w:hyperlink>
      <w:r>
        <w:t xml:space="preserve"> </w:t>
      </w:r>
      <w:r>
        <w:t xml:space="preserve">des GBV oder das Langzeitarchiv</w:t>
      </w:r>
      <w:r>
        <w:t xml:space="preserve"> </w:t>
      </w:r>
      <w:hyperlink r:id="rId679">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0"/>
    <w:bookmarkEnd w:id="681"/>
    <w:bookmarkStart w:id="746"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2" name="Picture"/>
                  <a:graphic>
                    <a:graphicData uri="http://schemas.openxmlformats.org/drawingml/2006/picture">
                      <pic:pic>
                        <pic:nvPicPr>
                          <pic:cNvPr descr="/opt/quarto/share/formats/docx/note.png" id="683"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88"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87" w:name="fig-stufenmodell"/>
          <w:p>
            <w:pPr>
              <w:pStyle w:val="Compact"/>
              <w:jc w:val="center"/>
            </w:pPr>
            <w:r>
              <w:drawing>
                <wp:inline>
                  <wp:extent cx="3810000" cy="2540000"/>
                  <wp:effectExtent b="0" l="0" r="0" t="0"/>
                  <wp:docPr descr="" title="" id="685" name="Picture"/>
                  <a:graphic>
                    <a:graphicData uri="http://schemas.openxmlformats.org/drawingml/2006/picture">
                      <pic:pic>
                        <pic:nvPicPr>
                          <pic:cNvPr descr="media/stufenmodell.svg" id="68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84"/>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87"/>
        </w:tc>
      </w:tr>
    </w:tbl>
    <w:bookmarkEnd w:id="688"/>
    <w:bookmarkStart w:id="691"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89"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89"/>
    <w:bookmarkStart w:id="690"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0"/>
    <w:bookmarkEnd w:id="691"/>
    <w:bookmarkStart w:id="692"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hyperlink w:anchor="datenschutz">
        <w:r>
          <w:rPr>
            <w:rStyle w:val="Hyperlink"/>
          </w:rPr>
          <w:t xml:space="preserve">Datenschutz-Grundverordnung</w:t>
        </w:r>
      </w:hyperlink>
      <w:r>
        <w:t xml:space="preserve"> </w:t>
      </w:r>
      <w:r>
        <w:t xml:space="preserve">(DSGVO),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w:t>
      </w:r>
      <w:r>
        <w:t xml:space="preserve">(siehe</w:t>
      </w:r>
      <w:r>
        <w:t xml:space="preserve"> </w:t>
      </w:r>
      <w:hyperlink w:anchor="sec-betriebsmodelle">
        <w:r>
          <w:rPr>
            <w:rStyle w:val="Hyperlink"/>
          </w:rPr>
          <w:t xml:space="preserve">Kapitel 3.3</w:t>
        </w:r>
      </w:hyperlink>
      <w:r>
        <w:t xml:space="preserve">): Für jedes Werkzeug ist die</w:t>
      </w:r>
      <w:r>
        <w:t xml:space="preserve"> </w:t>
      </w:r>
      <w:r>
        <w:t xml:space="preserve">Entscheidung zu treffen, ob es a) im eigenen Rechenzentrum – so vorhanden</w:t>
      </w:r>
      <w:r>
        <w:t xml:space="preserve"> </w:t>
      </w:r>
      <w:r>
        <w:t xml:space="preserve">– betrieben wird, b) bei einem externen Hosting-Dienstleister aufgesetzt</w:t>
      </w:r>
      <w:r>
        <w:t xml:space="preserve"> </w:t>
      </w:r>
      <w:r>
        <w:t xml:space="preserve">wird oder c) als Software-as-a-Service (SaaS) von Dienstleistern eingekauft</w:t>
      </w:r>
      <w:r>
        <w:t xml:space="preserve"> </w:t>
      </w:r>
      <w:r>
        <w:t xml:space="preserve">wird. Die Entscheidung darüber hängt von der vorhandenen IT-Infrastruktur</w:t>
      </w:r>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2"/>
    <w:bookmarkStart w:id="703"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693"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693"/>
    <w:bookmarkStart w:id="695"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694">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6">
        <w:r>
          <w:rPr>
            <w:rStyle w:val="Hyperlink"/>
          </w:rPr>
          <w:t xml:space="preserve">Hootsuite</w:t>
        </w:r>
      </w:hyperlink>
      <w:r>
        <w:t xml:space="preserve">, (kommerziell, in der Basisversion frei nutzbar)</w:t>
      </w:r>
    </w:p>
    <w:p>
      <w:pPr>
        <w:pStyle w:val="Compact"/>
        <w:numPr>
          <w:ilvl w:val="1"/>
          <w:numId w:val="1115"/>
        </w:numPr>
      </w:pPr>
      <w:hyperlink r:id="rId107">
        <w:r>
          <w:rPr>
            <w:rStyle w:val="Hyperlink"/>
          </w:rPr>
          <w:t xml:space="preserve">Buffer</w:t>
        </w:r>
      </w:hyperlink>
      <w:r>
        <w:t xml:space="preserve">, (kommerziell, in der Basisversion frei nutzbar)</w:t>
      </w:r>
    </w:p>
    <w:p>
      <w:pPr>
        <w:pStyle w:val="Compact"/>
        <w:numPr>
          <w:ilvl w:val="1"/>
          <w:numId w:val="1115"/>
        </w:numPr>
      </w:pPr>
      <w:hyperlink r:id="rId104">
        <w:r>
          <w:rPr>
            <w:rStyle w:val="Hyperlink"/>
          </w:rPr>
          <w:t xml:space="preserve">Trello</w:t>
        </w:r>
      </w:hyperlink>
      <w:r>
        <w:t xml:space="preserve"> </w:t>
      </w:r>
      <w:r>
        <w:t xml:space="preserve">(kommerziell, in der Basisversion frei verfügbar)</w:t>
      </w:r>
    </w:p>
    <w:p>
      <w:pPr>
        <w:pStyle w:val="Compact"/>
        <w:numPr>
          <w:ilvl w:val="1"/>
          <w:numId w:val="1115"/>
        </w:numPr>
      </w:pPr>
      <w:hyperlink r:id="rId109">
        <w:r>
          <w:rPr>
            <w:rStyle w:val="Hyperlink"/>
          </w:rPr>
          <w:t xml:space="preserve">Fedica</w:t>
        </w:r>
      </w:hyperlink>
      <w:r>
        <w:t xml:space="preserve"> </w:t>
      </w:r>
      <w:r>
        <w:t xml:space="preserve">(kommerziell, in der Basisversion frei verfügbar)</w:t>
      </w:r>
    </w:p>
    <w:bookmarkEnd w:id="695"/>
    <w:bookmarkStart w:id="700"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699" w:name="fig-jobmap"/>
          <w:p>
            <w:pPr>
              <w:pStyle w:val="Compact"/>
              <w:jc w:val="center"/>
            </w:pPr>
            <w:r>
              <w:drawing>
                <wp:inline>
                  <wp:extent cx="5334000" cy="4141048"/>
                  <wp:effectExtent b="0" l="0" r="0" t="0"/>
                  <wp:docPr descr="" title="" id="697" name="Picture"/>
                  <a:graphic>
                    <a:graphicData uri="http://schemas.openxmlformats.org/drawingml/2006/picture">
                      <pic:pic>
                        <pic:nvPicPr>
                          <pic:cNvPr descr="media/jobmap.svg" id="69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6"/>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699"/>
        </w:tc>
      </w:tr>
    </w:tbl>
    <w:bookmarkEnd w:id="700"/>
    <w:bookmarkStart w:id="702"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1">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2"/>
    <w:bookmarkEnd w:id="703"/>
    <w:bookmarkStart w:id="728"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r>
        <w:t xml:space="preserve"> </w:t>
      </w:r>
      <w:r>
        <w:t xml:space="preserve">Einen Überblick gibt</w:t>
      </w:r>
      <w:r>
        <w:t xml:space="preserve"> </w:t>
      </w:r>
      <w:hyperlink w:anchor="fig-tools">
        <w:r>
          <w:rPr>
            <w:rStyle w:val="Hyperlink"/>
          </w:rPr>
          <w:t xml:space="preserve">Abbildung 11.3</w:t>
        </w:r>
      </w:hyperlink>
      <w:r>
        <w:t xml:space="preserve"> </w:t>
      </w:r>
      <w:r>
        <w:t xml:space="preserve">durch Positionierung der populären</w:t>
      </w:r>
      <w:r>
        <w:t xml:space="preserve"> </w:t>
      </w:r>
      <w:r>
        <w:t xml:space="preserve">Werkzeuge entlang der Achsen Intern/Extern sowie Solitär/Kollaborativ.</w:t>
      </w:r>
    </w:p>
    <w:tbl>
      <w:tblPr>
        <w:tblStyle w:val="Table"/>
        <w:tblW w:type="pct" w:w="5000"/>
        <w:tblLayout w:type="fixed"/>
        <w:tblLook w:firstRow="0" w:lastRow="0" w:firstColumn="0" w:lastColumn="0" w:noHBand="0" w:noVBand="0" w:val="0000"/>
      </w:tblPr>
      <w:tblGrid>
        <w:gridCol w:w="7920"/>
      </w:tblGrid>
      <w:tr>
        <w:tc>
          <w:tcPr/>
          <w:bookmarkStart w:id="707" w:name="fig-tools"/>
          <w:p>
            <w:pPr>
              <w:pStyle w:val="Compact"/>
              <w:jc w:val="center"/>
            </w:pPr>
            <w:r>
              <w:drawing>
                <wp:inline>
                  <wp:extent cx="5334000" cy="4035492"/>
                  <wp:effectExtent b="0" l="0" r="0" t="0"/>
                  <wp:docPr descr="" title="" id="705" name="Picture"/>
                  <a:graphic>
                    <a:graphicData uri="http://schemas.openxmlformats.org/drawingml/2006/picture">
                      <pic:pic>
                        <pic:nvPicPr>
                          <pic:cNvPr descr="media/tools.svg" id="70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4"/>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07"/>
        </w:tc>
      </w:tr>
    </w:tbl>
    <w:p>
      <w:pPr>
        <w:pStyle w:val="BodyText"/>
      </w:pPr>
      <w:r>
        <w:t xml:space="preserve">Im Folgenden werden die grundlegenden Funktionen und Werkzeuge kurz beschrieben:</w:t>
      </w:r>
    </w:p>
    <w:bookmarkStart w:id="713"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0">
        <w:r>
          <w:rPr>
            <w:rStyle w:val="Hyperlink"/>
          </w:rPr>
          <w:t xml:space="preserve">mibew.org</w:t>
        </w:r>
      </w:hyperlink>
      <w:r>
        <w:t xml:space="preserve"> </w:t>
      </w:r>
      <w:r>
        <w:t xml:space="preserve">oder</w:t>
      </w:r>
      <w:r>
        <w:t xml:space="preserve"> </w:t>
      </w:r>
      <w:hyperlink r:id="rId711">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08">
        <w:r>
          <w:rPr>
            <w:rStyle w:val="Hyperlink"/>
          </w:rPr>
          <w:t xml:space="preserve">jitsi</w:t>
        </w:r>
      </w:hyperlink>
      <w:r>
        <w:t xml:space="preserve"> </w:t>
      </w:r>
      <w:r>
        <w:t xml:space="preserve">und</w:t>
      </w:r>
      <w:r>
        <w:t xml:space="preserve"> </w:t>
      </w:r>
      <w:hyperlink r:id="rId709">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2">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13"/>
    <w:bookmarkStart w:id="722"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14">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15">
        <w:r>
          <w:rPr>
            <w:rStyle w:val="Hyperlink"/>
            <w:i/>
            <w:iCs/>
          </w:rPr>
          <w:t xml:space="preserve">Audacity</w:t>
        </w:r>
      </w:hyperlink>
    </w:p>
    <w:p>
      <w:pPr>
        <w:pStyle w:val="Compact"/>
        <w:numPr>
          <w:ilvl w:val="1"/>
          <w:numId w:val="1120"/>
        </w:numPr>
      </w:pPr>
      <w:r>
        <w:t xml:space="preserve">Professionelle Podcast-Produktion z.B.</w:t>
      </w:r>
      <w:r>
        <w:t xml:space="preserve"> </w:t>
      </w:r>
      <w:hyperlink r:id="rId716">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17">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18">
        <w:r>
          <w:rPr>
            <w:rStyle w:val="Hyperlink"/>
            <w:i/>
            <w:iCs/>
          </w:rPr>
          <w:t xml:space="preserve">Sendegate</w:t>
        </w:r>
      </w:hyperlink>
      <w:r>
        <w:t xml:space="preserve"> </w:t>
      </w:r>
      <w:r>
        <w:t xml:space="preserve">oder</w:t>
      </w:r>
      <w:r>
        <w:t xml:space="preserve"> </w:t>
      </w:r>
      <w:r>
        <w:t xml:space="preserve">im</w:t>
      </w:r>
      <w:r>
        <w:t xml:space="preserve"> </w:t>
      </w:r>
      <w:hyperlink r:id="rId719">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0">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1">
        <w:r>
          <w:rPr>
            <w:rStyle w:val="Hyperlink"/>
            <w:i/>
            <w:iCs/>
          </w:rPr>
          <w:t xml:space="preserve">Kahoot</w:t>
        </w:r>
      </w:hyperlink>
      <w:r>
        <w:t xml:space="preserve">.</w:t>
      </w:r>
    </w:p>
    <w:bookmarkEnd w:id="722"/>
    <w:bookmarkStart w:id="727"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23">
        <w:r>
          <w:rPr>
            <w:rStyle w:val="Hyperlink"/>
            <w:i/>
            <w:iCs/>
          </w:rPr>
          <w:t xml:space="preserve">Nextcloud</w:t>
        </w:r>
      </w:hyperlink>
      <w:r>
        <w:t xml:space="preserve"> </w:t>
      </w:r>
      <w:r>
        <w:t xml:space="preserve">bzw.</w:t>
      </w:r>
      <w:r>
        <w:t xml:space="preserve"> </w:t>
      </w:r>
      <w:hyperlink r:id="rId724">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25">
        <w:r>
          <w:rPr>
            <w:rStyle w:val="Hyperlink"/>
            <w:i/>
            <w:iCs/>
          </w:rPr>
          <w:t xml:space="preserve">Conceptboard</w:t>
        </w:r>
      </w:hyperlink>
      <w:r>
        <w:t xml:space="preserve"> </w:t>
      </w:r>
      <w:r>
        <w:t xml:space="preserve">und</w:t>
      </w:r>
      <w:r>
        <w:t xml:space="preserve"> </w:t>
      </w:r>
      <w:hyperlink r:id="rId726">
        <w:r>
          <w:rPr>
            <w:rStyle w:val="Hyperlink"/>
            <w:i/>
            <w:iCs/>
          </w:rPr>
          <w:t xml:space="preserve">miro</w:t>
        </w:r>
      </w:hyperlink>
      <w:r>
        <w:t xml:space="preserve">,</w:t>
      </w:r>
      <w:r>
        <w:t xml:space="preserve"> </w:t>
      </w:r>
      <w:r>
        <w:t xml:space="preserve">ernstzunehmende offene Alternativen gibt es leider noch nicht.</w:t>
      </w:r>
    </w:p>
    <w:bookmarkEnd w:id="727"/>
    <w:bookmarkEnd w:id="728"/>
    <w:bookmarkStart w:id="744"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29"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29"/>
    <w:bookmarkStart w:id="730"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0"/>
    <w:bookmarkStart w:id="733"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1">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2">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 entwickelt, auf der Inhalte geteilt und diskutiert</w:t>
      </w:r>
      <w:r>
        <w:t xml:space="preserve"> </w:t>
      </w:r>
      <w:r>
        <w:t xml:space="preserve">werden, auch zu Themen aus Wissenschaft und Forschung. Über persönliche</w:t>
      </w:r>
      <w:r>
        <w:t xml:space="preserve"> </w:t>
      </w:r>
      <w:r>
        <w:t xml:space="preserve">Accounts geteilte Inhalte erreichen allerdings eine deutlich höhere Reichweite</w:t>
      </w:r>
      <w:r>
        <w:t xml:space="preserve"> </w:t>
      </w:r>
      <w:r>
        <w:t xml:space="preserve">als Inhalte von Unternehmensseiten.</w:t>
      </w:r>
    </w:p>
    <w:bookmarkEnd w:id="733"/>
    <w:bookmarkStart w:id="734"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34"/>
    <w:bookmarkStart w:id="737"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35">
        <w:r>
          <w:rPr>
            <w:rStyle w:val="Hyperlink"/>
          </w:rPr>
          <w:t xml:space="preserve">bibnez</w:t>
        </w:r>
      </w:hyperlink>
      <w:r>
        <w:t xml:space="preserve"> </w:t>
      </w:r>
      <w:r>
        <w:t xml:space="preserve">und</w:t>
      </w:r>
      <w:r>
        <w:t xml:space="preserve"> </w:t>
      </w:r>
      <w:hyperlink r:id="rId736">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4">
        <w:r>
          <w:rPr>
            <w:rStyle w:val="Hyperlink"/>
          </w:rPr>
          <w:t xml:space="preserve">metadaten.community</w:t>
        </w:r>
      </w:hyperlink>
      <w:r>
        <w:t xml:space="preserve">.</w:t>
      </w:r>
    </w:p>
    <w:bookmarkEnd w:id="737"/>
    <w:bookmarkStart w:id="738"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38"/>
    <w:bookmarkStart w:id="739"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39"/>
    <w:bookmarkStart w:id="740" w:name="wikis"/>
    <w:p>
      <w:pPr>
        <w:pStyle w:val="Heading3"/>
      </w:pPr>
      <w:r>
        <w:t xml:space="preserve">11.6.8 Wikis</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0"/>
    <w:bookmarkStart w:id="743"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1" name="Picture"/>
                  <a:graphic>
                    <a:graphicData uri="http://schemas.openxmlformats.org/drawingml/2006/picture">
                      <pic:pic>
                        <pic:nvPicPr>
                          <pic:cNvPr descr="/opt/quarto/share/formats/docx/tip.png" id="74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43"/>
    <w:bookmarkEnd w:id="744"/>
    <w:bookmarkStart w:id="745"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45"/>
    <w:bookmarkEnd w:id="746"/>
    <w:bookmarkStart w:id="830"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47">
        <w:r>
          <w:rPr>
            <w:rStyle w:val="Hyperlink"/>
          </w:rPr>
          <w:t xml:space="preserve">in einer gemeinsamen Zotero-Gruppe</w:t>
        </w:r>
      </w:hyperlink>
      <w:r>
        <w:t xml:space="preserve"> </w:t>
      </w:r>
      <w:r>
        <w:t xml:space="preserve">verwaltet.</w:t>
      </w:r>
    </w:p>
    <w:bookmarkStart w:id="829" w:name="refs"/>
    <w:bookmarkStart w:id="749"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48">
        <w:r>
          <w:rPr>
            <w:rStyle w:val="Hyperlink"/>
          </w:rPr>
          <w:t xml:space="preserve">https://doi.org/10.1515/9783110769043-021</w:t>
        </w:r>
      </w:hyperlink>
      <w:r>
        <w:t xml:space="preserve">.</w:t>
      </w:r>
    </w:p>
    <w:bookmarkEnd w:id="749"/>
    <w:bookmarkStart w:id="751"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0">
        <w:r>
          <w:rPr>
            <w:rStyle w:val="Hyperlink"/>
          </w:rPr>
          <w:t xml:space="preserve">https://doi.org/10.11588/ip.2022.1.94475</w:t>
        </w:r>
      </w:hyperlink>
      <w:r>
        <w:t xml:space="preserve">.</w:t>
      </w:r>
    </w:p>
    <w:bookmarkEnd w:id="751"/>
    <w:bookmarkStart w:id="753"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2">
        <w:r>
          <w:rPr>
            <w:rStyle w:val="Hyperlink"/>
          </w:rPr>
          <w:t xml:space="preserve">https://doi.org/10.1038/s41597-022-01710-x</w:t>
        </w:r>
      </w:hyperlink>
      <w:r>
        <w:t xml:space="preserve">.</w:t>
      </w:r>
    </w:p>
    <w:bookmarkEnd w:id="753"/>
    <w:bookmarkStart w:id="755"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54">
        <w:r>
          <w:rPr>
            <w:rStyle w:val="Hyperlink"/>
          </w:rPr>
          <w:t xml:space="preserve">https://www.jstor.org/stable/40039721</w:t>
        </w:r>
      </w:hyperlink>
      <w:r>
        <w:t xml:space="preserve">.</w:t>
      </w:r>
    </w:p>
    <w:bookmarkEnd w:id="755"/>
    <w:bookmarkStart w:id="757"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56">
        <w:r>
          <w:rPr>
            <w:rStyle w:val="Hyperlink"/>
          </w:rPr>
          <w:t xml:space="preserve">https://www.infotoday.com/cilmag/jan22/Breeding--How-to-Secure-Library-Systems-From-Malware-Ransomware-and-Other-Cyberthreats.shtml</w:t>
        </w:r>
      </w:hyperlink>
      <w:r>
        <w:t xml:space="preserve">.</w:t>
      </w:r>
    </w:p>
    <w:bookmarkEnd w:id="757"/>
    <w:bookmarkStart w:id="759"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58">
        <w:r>
          <w:rPr>
            <w:rStyle w:val="Hyperlink"/>
          </w:rPr>
          <w:t xml:space="preserve">http://librarytechnology.org/mergers/</w:t>
        </w:r>
      </w:hyperlink>
      <w:r>
        <w:t xml:space="preserve">.</w:t>
      </w:r>
    </w:p>
    <w:bookmarkEnd w:id="759"/>
    <w:bookmarkStart w:id="761"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0">
        <w:r>
          <w:rPr>
            <w:rStyle w:val="Hyperlink"/>
          </w:rPr>
          <w:t xml:space="preserve">https://doi.org/10.18452/24798</w:t>
        </w:r>
      </w:hyperlink>
      <w:r>
        <w:t xml:space="preserve">.</w:t>
      </w:r>
    </w:p>
    <w:bookmarkEnd w:id="761"/>
    <w:bookmarkStart w:id="763"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2">
        <w:r>
          <w:rPr>
            <w:rStyle w:val="Hyperlink"/>
          </w:rPr>
          <w:t xml:space="preserve">https://www.b-i-t-online.de/heft/2022-06-nachrichtenbeitrag-christensen.pdf</w:t>
        </w:r>
      </w:hyperlink>
      <w:r>
        <w:t xml:space="preserve">.</w:t>
      </w:r>
    </w:p>
    <w:bookmarkEnd w:id="763"/>
    <w:bookmarkStart w:id="765"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64">
        <w:r>
          <w:rPr>
            <w:rStyle w:val="Hyperlink"/>
          </w:rPr>
          <w:t xml:space="preserve">https://doi.org/10.17192/bfdm.2022.2.8435</w:t>
        </w:r>
      </w:hyperlink>
      <w:r>
        <w:t xml:space="preserve">.</w:t>
      </w:r>
    </w:p>
    <w:bookmarkEnd w:id="765"/>
    <w:bookmarkStart w:id="767"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66">
        <w:r>
          <w:rPr>
            <w:rStyle w:val="Hyperlink"/>
          </w:rPr>
          <w:t xml:space="preserve">https://www.dfg.de/download/pdf/foerderung/programme/lis/datentracking_papier_de.pdf</w:t>
        </w:r>
      </w:hyperlink>
      <w:r>
        <w:t xml:space="preserve">.</w:t>
      </w:r>
    </w:p>
    <w:bookmarkEnd w:id="767"/>
    <w:bookmarkStart w:id="769"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68">
        <w:r>
          <w:rPr>
            <w:rStyle w:val="Hyperlink"/>
          </w:rPr>
          <w:t xml:space="preserve">https://www.din.de/de/mitwirken/normenausschuesse/naerg/veroeffentlichungen/wdc-beuth:din21:320862700</w:t>
        </w:r>
      </w:hyperlink>
      <w:r>
        <w:t xml:space="preserve">.</w:t>
      </w:r>
    </w:p>
    <w:bookmarkEnd w:id="769"/>
    <w:bookmarkStart w:id="771" w:name="ref-din_2025"/>
    <w:p>
      <w:pPr>
        <w:pStyle w:val="Bibliography"/>
      </w:pPr>
      <w:r>
        <w:t xml:space="preserve">———. 2025.</w:t>
      </w:r>
      <w:r>
        <w:t xml:space="preserve"> </w:t>
      </w:r>
      <w:r>
        <w:t xml:space="preserve">„</w:t>
      </w:r>
      <w:r>
        <w:t xml:space="preserve">DIN</w:t>
      </w:r>
      <w:r>
        <w:t xml:space="preserve"> </w:t>
      </w:r>
      <w:r>
        <w:t xml:space="preserve">SPEC</w:t>
      </w:r>
      <w:r>
        <w:t xml:space="preserve"> </w:t>
      </w:r>
      <w:r>
        <w:t xml:space="preserve">66336: Qualitätsanforderungen für Onlineservices und - Portale der Öffentlichen Verwaltung (Servicestandard)“</w:t>
      </w:r>
      <w:r>
        <w:t xml:space="preserve">.</w:t>
      </w:r>
      <w:r>
        <w:t xml:space="preserve"> </w:t>
      </w:r>
      <w:hyperlink r:id="rId770">
        <w:r>
          <w:rPr>
            <w:rStyle w:val="Hyperlink"/>
          </w:rPr>
          <w:t xml:space="preserve">https: //servicestandard.gov.de/din-spec-66336/</w:t>
        </w:r>
      </w:hyperlink>
      <w:r>
        <w:t xml:space="preserve">.</w:t>
      </w:r>
    </w:p>
    <w:bookmarkEnd w:id="771"/>
    <w:bookmarkStart w:id="772"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2"/>
    <w:bookmarkStart w:id="774"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3">
        <w:r>
          <w:rPr>
            <w:rStyle w:val="Hyperlink"/>
          </w:rPr>
          <w:t xml:space="preserve">https://publikationen.dguv.de/widgets/pdf/download/article/409</w:t>
        </w:r>
      </w:hyperlink>
      <w:r>
        <w:t xml:space="preserve">.</w:t>
      </w:r>
    </w:p>
    <w:bookmarkEnd w:id="774"/>
    <w:bookmarkStart w:id="775"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75"/>
    <w:bookmarkStart w:id="776" w:name="ref-Grossmann2023"/>
    <w:p>
      <w:pPr>
        <w:pStyle w:val="Bibliography"/>
      </w:pPr>
      <w:r>
        <w:t xml:space="preserve">Grossmann, Yves Vincent, und Michael Franke. 2023.</w:t>
      </w:r>
      <w:r>
        <w:t xml:space="preserve"> </w:t>
      </w:r>
      <w:r>
        <w:t xml:space="preserve">„Software ist kein Beiprodukt!“</w:t>
      </w:r>
    </w:p>
    <w:bookmarkEnd w:id="776"/>
    <w:bookmarkStart w:id="778"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77">
        <w:r>
          <w:rPr>
            <w:rStyle w:val="Hyperlink"/>
          </w:rPr>
          <w:t xml:space="preserve">https://www.codyh.com/writing/software.html</w:t>
        </w:r>
      </w:hyperlink>
      <w:r>
        <w:t xml:space="preserve">.</w:t>
      </w:r>
    </w:p>
    <w:bookmarkEnd w:id="778"/>
    <w:bookmarkStart w:id="780"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79">
        <w:r>
          <w:rPr>
            <w:rStyle w:val="Hyperlink"/>
          </w:rPr>
          <w:t xml:space="preserve">https://www.b-i-t-online.de/heft/2023-03-nachrichtenbeitrag-hollaender.pdf</w:t>
        </w:r>
      </w:hyperlink>
      <w:r>
        <w:t xml:space="preserve">.</w:t>
      </w:r>
    </w:p>
    <w:bookmarkEnd w:id="780"/>
    <w:bookmarkStart w:id="782"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1">
        <w:r>
          <w:rPr>
            <w:rStyle w:val="Hyperlink"/>
          </w:rPr>
          <w:t xml:space="preserve">https://www.nngroup.com/articles/why-you-only-need-to-test-with-5-users/</w:t>
        </w:r>
      </w:hyperlink>
      <w:r>
        <w:t xml:space="preserve">.</w:t>
      </w:r>
    </w:p>
    <w:bookmarkEnd w:id="782"/>
    <w:bookmarkStart w:id="784"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83">
        <w:r>
          <w:rPr>
            <w:rStyle w:val="Hyperlink"/>
          </w:rPr>
          <w:t xml:space="preserve">https://www.degruyter.com/document/doi/10.1515/9783110769043-025/pdf</w:t>
        </w:r>
      </w:hyperlink>
      <w:r>
        <w:t xml:space="preserve">.</w:t>
      </w:r>
    </w:p>
    <w:bookmarkEnd w:id="784"/>
    <w:bookmarkStart w:id="785"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85"/>
    <w:bookmarkStart w:id="787"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86">
        <w:r>
          <w:rPr>
            <w:rStyle w:val="Hyperlink"/>
          </w:rPr>
          <w:t xml:space="preserve">https://core.ac.uk/download/pdf/33985396.pdf</w:t>
        </w:r>
      </w:hyperlink>
      <w:r>
        <w:t xml:space="preserve">.</w:t>
      </w:r>
    </w:p>
    <w:bookmarkEnd w:id="787"/>
    <w:bookmarkStart w:id="789"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88">
        <w:r>
          <w:rPr>
            <w:rStyle w:val="Hyperlink"/>
          </w:rPr>
          <w:t xml:space="preserve">https://doi.org/10.1145/277351.277356</w:t>
        </w:r>
      </w:hyperlink>
      <w:r>
        <w:t xml:space="preserve">.</w:t>
      </w:r>
    </w:p>
    <w:bookmarkEnd w:id="789"/>
    <w:bookmarkStart w:id="791"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0">
        <w:r>
          <w:rPr>
            <w:rStyle w:val="Hyperlink"/>
          </w:rPr>
          <w:t xml:space="preserve">https://www.oebib.de/bau-einrichtung-it/it-und-internet/bibliothekssoftware</w:t>
        </w:r>
      </w:hyperlink>
      <w:r>
        <w:t xml:space="preserve">.</w:t>
      </w:r>
    </w:p>
    <w:bookmarkEnd w:id="791"/>
    <w:bookmarkStart w:id="793"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2">
        <w:r>
          <w:rPr>
            <w:rStyle w:val="Hyperlink"/>
          </w:rPr>
          <w:t xml:space="preserve">https://doi.org/10.1515/abitech-2022-0005</w:t>
        </w:r>
      </w:hyperlink>
      <w:r>
        <w:t xml:space="preserve">.</w:t>
      </w:r>
    </w:p>
    <w:bookmarkEnd w:id="793"/>
    <w:bookmarkStart w:id="795"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794">
        <w:r>
          <w:rPr>
            <w:rStyle w:val="Hyperlink"/>
          </w:rPr>
          <w:t xml:space="preserve">https://doi.org/doi:10.1515/9783110769043</w:t>
        </w:r>
      </w:hyperlink>
      <w:r>
        <w:t xml:space="preserve">.</w:t>
      </w:r>
    </w:p>
    <w:bookmarkEnd w:id="795"/>
    <w:bookmarkStart w:id="796"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796"/>
    <w:bookmarkStart w:id="798"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797">
        <w:r>
          <w:rPr>
            <w:rStyle w:val="Hyperlink"/>
          </w:rPr>
          <w:t xml:space="preserve">https://www.mdr.de/wissen/vermehrt-hackerangriffe-auf-hochschulen-und-universitaeten-100.html</w:t>
        </w:r>
      </w:hyperlink>
      <w:r>
        <w:t xml:space="preserve">.</w:t>
      </w:r>
    </w:p>
    <w:bookmarkEnd w:id="798"/>
    <w:bookmarkStart w:id="800"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799">
        <w:r>
          <w:rPr>
            <w:rStyle w:val="Hyperlink"/>
          </w:rPr>
          <w:t xml:space="preserve">https://doi.org/10.15771/RFID_2014_13</w:t>
        </w:r>
      </w:hyperlink>
      <w:r>
        <w:t xml:space="preserve">.</w:t>
      </w:r>
    </w:p>
    <w:bookmarkEnd w:id="800"/>
    <w:bookmarkStart w:id="801"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1"/>
    <w:bookmarkStart w:id="803"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2">
        <w:r>
          <w:rPr>
            <w:rStyle w:val="Hyperlink"/>
          </w:rPr>
          <w:t xml:space="preserve">https://www.haufe.de/compliance/management-praxis/cybersicherheit-it-sicherheitsbeauftragter_230130_447256.html</w:t>
        </w:r>
      </w:hyperlink>
      <w:r>
        <w:t xml:space="preserve">.</w:t>
      </w:r>
    </w:p>
    <w:bookmarkEnd w:id="803"/>
    <w:bookmarkStart w:id="805"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04">
        <w:r>
          <w:rPr>
            <w:rStyle w:val="Hyperlink"/>
          </w:rPr>
          <w:t xml:space="preserve">https://www.degruyter.com/document/doi/10.1515/9783110769043-022/pdf</w:t>
        </w:r>
      </w:hyperlink>
      <w:r>
        <w:t xml:space="preserve">.</w:t>
      </w:r>
    </w:p>
    <w:bookmarkEnd w:id="805"/>
    <w:bookmarkStart w:id="807"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06">
        <w:r>
          <w:rPr>
            <w:rStyle w:val="Hyperlink"/>
          </w:rPr>
          <w:t xml:space="preserve">https://doi.org/10.1515/bfp-2022-0013</w:t>
        </w:r>
      </w:hyperlink>
      <w:r>
        <w:t xml:space="preserve">.</w:t>
      </w:r>
    </w:p>
    <w:bookmarkEnd w:id="807"/>
    <w:bookmarkStart w:id="809"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08">
        <w:r>
          <w:rPr>
            <w:rStyle w:val="Hyperlink"/>
          </w:rPr>
          <w:t xml:space="preserve">https://www.e-recht24.de/datenschutz/10744-datenschutzbeauftragter-dsgvo.html#</w:t>
        </w:r>
      </w:hyperlink>
      <w:r>
        <w:t xml:space="preserve">.</w:t>
      </w:r>
    </w:p>
    <w:bookmarkEnd w:id="809"/>
    <w:bookmarkStart w:id="811"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0">
        <w:r>
          <w:rPr>
            <w:rStyle w:val="Hyperlink"/>
          </w:rPr>
          <w:t xml:space="preserve">https://docplayer.org/61296444-Anforderungen-an-ein-bibliothekssystem-der-neuen-generation.html</w:t>
        </w:r>
      </w:hyperlink>
      <w:r>
        <w:t xml:space="preserve">.</w:t>
      </w:r>
    </w:p>
    <w:bookmarkEnd w:id="811"/>
    <w:bookmarkStart w:id="813"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2">
        <w:r>
          <w:rPr>
            <w:rStyle w:val="Hyperlink"/>
          </w:rPr>
          <w:t xml:space="preserve">https://doi.org/10.15771/978-3-936527-32-2</w:t>
        </w:r>
      </w:hyperlink>
      <w:r>
        <w:t xml:space="preserve">.</w:t>
      </w:r>
    </w:p>
    <w:bookmarkEnd w:id="813"/>
    <w:bookmarkStart w:id="815"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14">
        <w:r>
          <w:rPr>
            <w:rStyle w:val="Hyperlink"/>
          </w:rPr>
          <w:t xml:space="preserve">https://doi.org/10.1515/9783110539011-023</w:t>
        </w:r>
      </w:hyperlink>
      <w:r>
        <w:t xml:space="preserve">.</w:t>
      </w:r>
    </w:p>
    <w:bookmarkEnd w:id="815"/>
    <w:bookmarkStart w:id="816"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16"/>
    <w:bookmarkStart w:id="818"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17">
        <w:r>
          <w:rPr>
            <w:rStyle w:val="Hyperlink"/>
          </w:rPr>
          <w:t xml:space="preserve">https://doi.org/10.5282/o-bib/5797</w:t>
        </w:r>
      </w:hyperlink>
      <w:r>
        <w:t xml:space="preserve">.</w:t>
      </w:r>
    </w:p>
    <w:bookmarkEnd w:id="818"/>
    <w:bookmarkStart w:id="820"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19">
        <w:r>
          <w:rPr>
            <w:rStyle w:val="Hyperlink"/>
          </w:rPr>
          <w:t xml:space="preserve">https://www.slideshare.net/steilen/discoverysysteme-die-opacs-der-zukunft</w:t>
        </w:r>
      </w:hyperlink>
      <w:r>
        <w:t xml:space="preserve">.</w:t>
      </w:r>
    </w:p>
    <w:bookmarkEnd w:id="820"/>
    <w:bookmarkStart w:id="822" w:name="ref-Reda2022"/>
    <w:p>
      <w:pPr>
        <w:pStyle w:val="Bibliography"/>
      </w:pPr>
      <w:r>
        <w:t xml:space="preserve">„Tracking in der Wissenschaft: So können Bibliotheken Daten und Wissenschaftsfreiheit schützen“</w:t>
      </w:r>
      <w:r>
        <w:t xml:space="preserve">. 2022.</w:t>
      </w:r>
      <w:r>
        <w:t xml:space="preserve"> </w:t>
      </w:r>
      <w:hyperlink r:id="rId821">
        <w:r>
          <w:rPr>
            <w:rStyle w:val="Hyperlink"/>
          </w:rPr>
          <w:t xml:space="preserve">https://www.zbw-mediatalk.eu/de/2022/01/tracking-in-der-wissenschaft-so-koennen-bibliotheken-daten-und-wissenschaftsfreiheit-schuetzen</w:t>
        </w:r>
      </w:hyperlink>
      <w:r>
        <w:t xml:space="preserve">.</w:t>
      </w:r>
    </w:p>
    <w:bookmarkEnd w:id="822"/>
    <w:bookmarkStart w:id="824"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23">
        <w:r>
          <w:rPr>
            <w:rStyle w:val="Hyperlink"/>
          </w:rPr>
          <w:t xml:space="preserve">https://eecc.info/rfidalmanach.html</w:t>
        </w:r>
      </w:hyperlink>
      <w:r>
        <w:t xml:space="preserve">.</w:t>
      </w:r>
    </w:p>
    <w:bookmarkEnd w:id="824"/>
    <w:bookmarkStart w:id="826"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25">
        <w:r>
          <w:rPr>
            <w:rStyle w:val="Hyperlink"/>
          </w:rPr>
          <w:t xml:space="preserve">https://doi.org/10.1515/9783110691597-010</w:t>
        </w:r>
      </w:hyperlink>
      <w:r>
        <w:t xml:space="preserve">.</w:t>
      </w:r>
    </w:p>
    <w:bookmarkEnd w:id="826"/>
    <w:bookmarkStart w:id="828"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27">
        <w:r>
          <w:rPr>
            <w:rStyle w:val="Hyperlink"/>
          </w:rPr>
          <w:t xml:space="preserve">https://pro4bib.github.io/pica/</w:t>
        </w:r>
      </w:hyperlink>
      <w:r>
        <w:t xml:space="preserve">.</w:t>
      </w:r>
    </w:p>
    <w:bookmarkEnd w:id="828"/>
    <w:bookmarkEnd w:id="829"/>
    <w:bookmarkEnd w:id="830"/>
    <w:bookmarkStart w:id="883" w:name="sec-abk"/>
    <w:p>
      <w:pPr>
        <w:pStyle w:val="Heading1"/>
      </w:pPr>
      <w:r>
        <w:t xml:space="preserve">Appendix A — Abkürzungsverzeichnis</w:t>
      </w:r>
    </w:p>
    <w:p>
      <w:pPr>
        <w:pStyle w:val="DefinitionTerm"/>
      </w:pPr>
      <w:hyperlink r:id="rId831">
        <w:r>
          <w:rPr>
            <w:rStyle w:val="Hyperlink"/>
          </w:rPr>
          <w:t xml:space="preserve">APC</w:t>
        </w:r>
      </w:hyperlink>
    </w:p>
    <w:p>
      <w:pPr>
        <w:pStyle w:val="Definition"/>
      </w:pPr>
      <w:r>
        <w:t xml:space="preserve">Article processing charge, gebräuchlich auch als publication fee</w:t>
      </w:r>
    </w:p>
    <w:p>
      <w:pPr>
        <w:pStyle w:val="DefinitionTerm"/>
      </w:pPr>
      <w:hyperlink r:id="rId832">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33">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34">
        <w:r>
          <w:rPr>
            <w:rStyle w:val="Hyperlink"/>
          </w:rPr>
          <w:t xml:space="preserve">CMS</w:t>
        </w:r>
      </w:hyperlink>
    </w:p>
    <w:p>
      <w:pPr>
        <w:pStyle w:val="Definition"/>
      </w:pPr>
      <w:r>
        <w:t xml:space="preserve">Content-Management-System, mit dem Inhalte für einen Webauftritt verwaltet werden</w:t>
      </w:r>
    </w:p>
    <w:p>
      <w:pPr>
        <w:pStyle w:val="DefinitionTerm"/>
      </w:pPr>
      <w:hyperlink r:id="rId835">
        <w:r>
          <w:rPr>
            <w:rStyle w:val="Hyperlink"/>
          </w:rPr>
          <w:t xml:space="preserve">COUNTER</w:t>
        </w:r>
      </w:hyperlink>
    </w:p>
    <w:p>
      <w:pPr>
        <w:pStyle w:val="Definition"/>
      </w:pPr>
      <w:r>
        <w:t xml:space="preserve">Counting Online Usage of NeTworked Electronic Resources</w:t>
      </w:r>
    </w:p>
    <w:p>
      <w:pPr>
        <w:pStyle w:val="DefinitionTerm"/>
      </w:pPr>
      <w:r>
        <w:t xml:space="preserve">CRIS</w:t>
      </w:r>
    </w:p>
    <w:p>
      <w:pPr>
        <w:pStyle w:val="Definition"/>
      </w:pPr>
      <w:r>
        <w:t xml:space="preserve">Current Research Information System, international verwendeter Begriff für Forschungsinformationsysteme</w:t>
      </w:r>
    </w:p>
    <w:p>
      <w:pPr>
        <w:pStyle w:val="DefinitionTerm"/>
      </w:pPr>
      <w:hyperlink r:id="rId836">
        <w:r>
          <w:rPr>
            <w:rStyle w:val="Hyperlink"/>
          </w:rPr>
          <w:t xml:space="preserve">DAIA</w:t>
        </w:r>
      </w:hyperlink>
    </w:p>
    <w:p>
      <w:pPr>
        <w:pStyle w:val="Definition"/>
      </w:pPr>
      <w:r>
        <w:t xml:space="preserve">Document Availability Information API, Schnittstelle zur Abfrage der Verfügbarkeit von Dokumenten in Bibliotheken</w:t>
      </w:r>
    </w:p>
    <w:p>
      <w:pPr>
        <w:pStyle w:val="DefinitionTerm"/>
      </w:pPr>
      <w:hyperlink r:id="rId837">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38">
        <w:r>
          <w:rPr>
            <w:rStyle w:val="Hyperlink"/>
          </w:rPr>
          <w:t xml:space="preserve">DFG</w:t>
        </w:r>
      </w:hyperlink>
    </w:p>
    <w:p>
      <w:pPr>
        <w:pStyle w:val="Definition"/>
      </w:pPr>
      <w:r>
        <w:t xml:space="preserve">Deutsche Forschungsgemeinschaft</w:t>
      </w:r>
    </w:p>
    <w:p>
      <w:pPr>
        <w:pStyle w:val="DefinitionTerm"/>
      </w:pPr>
      <w:hyperlink r:id="rId839">
        <w:r>
          <w:rPr>
            <w:rStyle w:val="Hyperlink"/>
          </w:rPr>
          <w:t xml:space="preserve">DMP</w:t>
        </w:r>
      </w:hyperlink>
    </w:p>
    <w:p>
      <w:pPr>
        <w:pStyle w:val="Definition"/>
      </w:pPr>
      <w:r>
        <w:t xml:space="preserve">Datenmanagementplan</w:t>
      </w:r>
    </w:p>
    <w:p>
      <w:pPr>
        <w:pStyle w:val="DefinitionTerm"/>
      </w:pPr>
      <w:hyperlink r:id="rId840">
        <w:r>
          <w:rPr>
            <w:rStyle w:val="Hyperlink"/>
          </w:rPr>
          <w:t xml:space="preserve">DNB</w:t>
        </w:r>
      </w:hyperlink>
    </w:p>
    <w:p>
      <w:pPr>
        <w:pStyle w:val="Definition"/>
      </w:pPr>
      <w:r>
        <w:t xml:space="preserve">Deutsche Nationalbibliothek</w:t>
      </w:r>
    </w:p>
    <w:p>
      <w:pPr>
        <w:pStyle w:val="DefinitionTerm"/>
      </w:pPr>
      <w:r>
        <w:t xml:space="preserve">DNS</w:t>
      </w:r>
    </w:p>
    <w:p>
      <w:pPr>
        <w:pStyle w:val="Definition"/>
      </w:pPr>
      <w:r>
        <w:t xml:space="preserve">Domain Name System. Auflösung von Server-Namen zu IP-Adressen</w:t>
      </w:r>
    </w:p>
    <w:p>
      <w:pPr>
        <w:pStyle w:val="DefinitionTerm"/>
      </w:pPr>
      <w:hyperlink r:id="rId841">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17">
        <w:r>
          <w:rPr>
            <w:rStyle w:val="Hyperlink"/>
          </w:rPr>
          <w:t xml:space="preserve">EDIFACT</w:t>
        </w:r>
      </w:hyperlink>
    </w:p>
    <w:p>
      <w:pPr>
        <w:pStyle w:val="Definition"/>
      </w:pPr>
      <w:r>
        <w:t xml:space="preserve">Electronic Data Interchange for Administration, Commerce and Transport</w:t>
      </w:r>
    </w:p>
    <w:p>
      <w:pPr>
        <w:pStyle w:val="DefinitionTerm"/>
      </w:pPr>
      <w:hyperlink r:id="rId842">
        <w:r>
          <w:rPr>
            <w:rStyle w:val="Hyperlink"/>
          </w:rPr>
          <w:t xml:space="preserve">ELN</w:t>
        </w:r>
      </w:hyperlink>
    </w:p>
    <w:p>
      <w:pPr>
        <w:pStyle w:val="Definition"/>
      </w:pPr>
      <w:r>
        <w:t xml:space="preserve">elektronisches Laborbuch</w:t>
      </w:r>
    </w:p>
    <w:p>
      <w:pPr>
        <w:pStyle w:val="DefinitionTerm"/>
      </w:pPr>
      <w:r>
        <w:t xml:space="preserve">EM</w:t>
      </w:r>
    </w:p>
    <w:p>
      <w:pPr>
        <w:pStyle w:val="Definition"/>
      </w:pPr>
      <w:r>
        <w:t xml:space="preserve">Elektromagnetische Sicherung, im Gegensatz zu RFID</w:t>
      </w:r>
    </w:p>
    <w:p>
      <w:pPr>
        <w:pStyle w:val="DefinitionTerm"/>
      </w:pPr>
      <w:r>
        <w:t xml:space="preserve">EMERAC</w:t>
      </w:r>
    </w:p>
    <w:p>
      <w:pPr>
        <w:pStyle w:val="Definition"/>
      </w:pPr>
      <w:r>
        <w:t xml:space="preserve">Electromagnetic Memory and Research Arithmetical Calculator</w:t>
      </w:r>
    </w:p>
    <w:p>
      <w:pPr>
        <w:pStyle w:val="DefinitionTerm"/>
      </w:pPr>
      <w:hyperlink r:id="rId843">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4">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5">
        <w:r>
          <w:rPr>
            <w:rStyle w:val="Hyperlink"/>
          </w:rPr>
          <w:t xml:space="preserve">ETL</w:t>
        </w:r>
      </w:hyperlink>
    </w:p>
    <w:p>
      <w:pPr>
        <w:pStyle w:val="Definition"/>
      </w:pPr>
      <w:r>
        <w:t xml:space="preserve">Extract, Transform, Load, Prozess zur Datenintegration</w:t>
      </w:r>
    </w:p>
    <w:p>
      <w:pPr>
        <w:pStyle w:val="DefinitionTerm"/>
      </w:pPr>
      <w:hyperlink r:id="rId846">
        <w:r>
          <w:rPr>
            <w:rStyle w:val="Hyperlink"/>
          </w:rPr>
          <w:t xml:space="preserve">FDM</w:t>
        </w:r>
      </w:hyperlink>
    </w:p>
    <w:p>
      <w:pPr>
        <w:pStyle w:val="Definition"/>
      </w:pPr>
      <w:r>
        <w:t xml:space="preserve">Forschungsdatenmanagement</w:t>
      </w:r>
    </w:p>
    <w:p>
      <w:pPr>
        <w:pStyle w:val="DefinitionTerm"/>
      </w:pPr>
      <w:hyperlink r:id="rId847">
        <w:r>
          <w:rPr>
            <w:rStyle w:val="Hyperlink"/>
          </w:rPr>
          <w:t xml:space="preserve">FID</w:t>
        </w:r>
      </w:hyperlink>
    </w:p>
    <w:p>
      <w:pPr>
        <w:pStyle w:val="Definition"/>
      </w:pPr>
      <w:r>
        <w:t xml:space="preserve">Fachinformationsdienst</w:t>
      </w:r>
    </w:p>
    <w:p>
      <w:pPr>
        <w:pStyle w:val="DefinitionTerm"/>
      </w:pPr>
      <w:hyperlink r:id="rId848">
        <w:r>
          <w:rPr>
            <w:rStyle w:val="Hyperlink"/>
          </w:rPr>
          <w:t xml:space="preserve">FIS</w:t>
        </w:r>
      </w:hyperlink>
    </w:p>
    <w:p>
      <w:pPr>
        <w:pStyle w:val="Definition"/>
      </w:pPr>
      <w:r>
        <w:t xml:space="preserve">Forschungsinformationssystem</w:t>
      </w:r>
    </w:p>
    <w:p>
      <w:pPr>
        <w:pStyle w:val="DefinitionTerm"/>
      </w:pPr>
      <w:hyperlink r:id="rId849">
        <w:r>
          <w:rPr>
            <w:rStyle w:val="Hyperlink"/>
          </w:rPr>
          <w:t xml:space="preserve">GBV</w:t>
        </w:r>
      </w:hyperlink>
    </w:p>
    <w:p>
      <w:pPr>
        <w:pStyle w:val="Definition"/>
      </w:pPr>
      <w:r>
        <w:t xml:space="preserve">Gemeinsamer Bibliotheksverbund, Zusammenschluss von Bibliotheken in sieben Bundesländern</w:t>
      </w:r>
    </w:p>
    <w:p>
      <w:pPr>
        <w:pStyle w:val="DefinitionTerm"/>
      </w:pPr>
      <w:r>
        <w:t xml:space="preserve">GLAM</w:t>
      </w:r>
    </w:p>
    <w:p>
      <w:pPr>
        <w:pStyle w:val="Definition"/>
      </w:pPr>
      <w:r>
        <w:t xml:space="preserve">Überbegriff für Gedächtniseinrichtungen (Galleries, Libraries, Archives, Museums)</w:t>
      </w:r>
    </w:p>
    <w:p>
      <w:pPr>
        <w:pStyle w:val="DefinitionTerm"/>
      </w:pPr>
      <w:hyperlink r:id="rId850">
        <w:r>
          <w:rPr>
            <w:rStyle w:val="Hyperlink"/>
          </w:rPr>
          <w:t xml:space="preserve">GND</w:t>
        </w:r>
      </w:hyperlink>
    </w:p>
    <w:p>
      <w:pPr>
        <w:pStyle w:val="Definition"/>
      </w:pPr>
      <w:r>
        <w:t xml:space="preserve">Gemeinsame Normdatei, zentrale Normdatei für Personen, Körperschaften, Kongresse, Geografika und Schlagwörter</w:t>
      </w:r>
    </w:p>
    <w:p>
      <w:pPr>
        <w:pStyle w:val="DefinitionTerm"/>
      </w:pPr>
      <w:hyperlink r:id="rId371">
        <w:r>
          <w:rPr>
            <w:rStyle w:val="Hyperlink"/>
          </w:rPr>
          <w:t xml:space="preserve">GOKB</w:t>
        </w:r>
      </w:hyperlink>
    </w:p>
    <w:p>
      <w:pPr>
        <w:pStyle w:val="Definition"/>
      </w:pPr>
      <w:r>
        <w:t xml:space="preserve">Global Open Knowledge Base, Freie Datenbank zu E-Ressourcen, insbesondere für ERM-Systeme</w:t>
      </w:r>
    </w:p>
    <w:p>
      <w:pPr>
        <w:pStyle w:val="DefinitionTerm"/>
      </w:pPr>
      <w:hyperlink r:id="rId851">
        <w:r>
          <w:rPr>
            <w:rStyle w:val="Hyperlink"/>
          </w:rPr>
          <w:t xml:space="preserve">HBZ</w:t>
        </w:r>
      </w:hyperlink>
    </w:p>
    <w:p>
      <w:pPr>
        <w:pStyle w:val="Definition"/>
      </w:pPr>
      <w:r>
        <w:t xml:space="preserve">Hochschulbibliothekszentrum des Landes Nordrhein-Westfalen</w:t>
      </w:r>
    </w:p>
    <w:p>
      <w:pPr>
        <w:pStyle w:val="DefinitionTerm"/>
      </w:pPr>
      <w:r>
        <w:t xml:space="preserve">HF-RFID</w:t>
      </w:r>
    </w:p>
    <w:p>
      <w:pPr>
        <w:pStyle w:val="Definition"/>
      </w:pPr>
      <w:r>
        <w:t xml:space="preserve">High Frequency Radio Frequency Identification, RFID-Technologie im 13,56 MHz-Band</w:t>
      </w:r>
    </w:p>
    <w:p>
      <w:pPr>
        <w:pStyle w:val="DefinitionTerm"/>
      </w:pPr>
      <w:hyperlink r:id="rId362">
        <w:r>
          <w:rPr>
            <w:rStyle w:val="Hyperlink"/>
          </w:rPr>
          <w:t xml:space="preserve">HIS</w:t>
        </w:r>
      </w:hyperlink>
    </w:p>
    <w:p>
      <w:pPr>
        <w:pStyle w:val="Definition"/>
      </w:pPr>
      <w:r>
        <w:t xml:space="preserve">Hochschul-Informations-System, Anbieter für Software-Lösungen für Verwaltungsprozesse im Hochschulbereich</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r>
        <w:t xml:space="preserve">ILS</w:t>
      </w:r>
    </w:p>
    <w:p>
      <w:pPr>
        <w:pStyle w:val="Definition"/>
      </w:pPr>
      <w:r>
        <w:t xml:space="preserve">Integrated Library System, international verwendeter Begriff für Bibliotheksmanagementsysteme</w:t>
      </w:r>
    </w:p>
    <w:p>
      <w:pPr>
        <w:pStyle w:val="DefinitionTerm"/>
      </w:pPr>
      <w:hyperlink r:id="rId854">
        <w:r>
          <w:rPr>
            <w:rStyle w:val="Hyperlink"/>
          </w:rPr>
          <w:t xml:space="preserve">JSON</w:t>
        </w:r>
      </w:hyperlink>
    </w:p>
    <w:p>
      <w:pPr>
        <w:pStyle w:val="Definition"/>
      </w:pPr>
      <w:r>
        <w:t xml:space="preserve">JavaScript Object Notation, leichtgewichtiges Datenformat</w:t>
      </w:r>
    </w:p>
    <w:p>
      <w:pPr>
        <w:pStyle w:val="DefinitionTerm"/>
      </w:pPr>
      <w:hyperlink r:id="rId855">
        <w:r>
          <w:rPr>
            <w:rStyle w:val="Hyperlink"/>
          </w:rPr>
          <w:t xml:space="preserve">KBART</w:t>
        </w:r>
      </w:hyperlink>
    </w:p>
    <w:p>
      <w:pPr>
        <w:pStyle w:val="Definition"/>
      </w:pPr>
      <w:r>
        <w:t xml:space="preserve">Knowledgebases and related tools, Datenformat zum Transfer von Metadaten</w:t>
      </w:r>
    </w:p>
    <w:p>
      <w:pPr>
        <w:pStyle w:val="DefinitionTerm"/>
      </w:pPr>
      <w:hyperlink r:id="rId856">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hyperlink r:id="rId857">
        <w:r>
          <w:rPr>
            <w:rStyle w:val="Hyperlink"/>
          </w:rPr>
          <w:t xml:space="preserve">LDAP</w:t>
        </w:r>
      </w:hyperlink>
    </w:p>
    <w:p>
      <w:pPr>
        <w:pStyle w:val="Definition"/>
      </w:pPr>
      <w:r>
        <w:t xml:space="preserve">Lightweight Directory Access Protocol, Protokoll zur Abfrage und Änderung von Verzeichnisdiensten</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8">
        <w:r>
          <w:rPr>
            <w:rStyle w:val="Hyperlink"/>
          </w:rPr>
          <w:t xml:space="preserve">LZA</w:t>
        </w:r>
      </w:hyperlink>
    </w:p>
    <w:p>
      <w:pPr>
        <w:pStyle w:val="Definition"/>
      </w:pPr>
      <w:r>
        <w:t xml:space="preserve">Langzeitarchivierung</w:t>
      </w:r>
    </w:p>
    <w:p>
      <w:pPr>
        <w:pStyle w:val="DefinitionTerm"/>
      </w:pPr>
      <w:hyperlink r:id="rId859">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60">
        <w:r>
          <w:rPr>
            <w:rStyle w:val="Hyperlink"/>
          </w:rPr>
          <w:t xml:space="preserve">METS</w:t>
        </w:r>
      </w:hyperlink>
    </w:p>
    <w:p>
      <w:pPr>
        <w:pStyle w:val="Definition"/>
      </w:pPr>
      <w:r>
        <w:t xml:space="preserve">Metadata Encoding and Transmission Standard, Standard für die Kodierung von Metadaten</w:t>
      </w:r>
    </w:p>
    <w:p>
      <w:pPr>
        <w:pStyle w:val="DefinitionTerm"/>
      </w:pPr>
      <w:hyperlink r:id="rId861">
        <w:r>
          <w:rPr>
            <w:rStyle w:val="Hyperlink"/>
          </w:rPr>
          <w:t xml:space="preserve">MODS</w:t>
        </w:r>
      </w:hyperlink>
    </w:p>
    <w:p>
      <w:pPr>
        <w:pStyle w:val="Definition"/>
      </w:pPr>
      <w:r>
        <w:t xml:space="preserve">Metadata Object Description Schema, XML-Schema für bibliografische Metadaten</w:t>
      </w:r>
    </w:p>
    <w:p>
      <w:pPr>
        <w:pStyle w:val="DefinitionTerm"/>
      </w:pPr>
      <w:hyperlink r:id="rId862">
        <w:r>
          <w:rPr>
            <w:rStyle w:val="Hyperlink"/>
          </w:rPr>
          <w:t xml:space="preserve">NCIP</w:t>
        </w:r>
      </w:hyperlink>
    </w:p>
    <w:p>
      <w:pPr>
        <w:pStyle w:val="Definition"/>
      </w:pPr>
      <w:r>
        <w:t xml:space="preserve">NISO Circulation Interchange Protocol, Standard für die Kommunikation zwischen Bibliothekssystemen</w:t>
      </w:r>
    </w:p>
    <w:p>
      <w:pPr>
        <w:pStyle w:val="DefinitionTerm"/>
      </w:pPr>
      <w:hyperlink r:id="rId863">
        <w:r>
          <w:rPr>
            <w:rStyle w:val="Hyperlink"/>
          </w:rPr>
          <w:t xml:space="preserve">NFDI</w:t>
        </w:r>
      </w:hyperlink>
    </w:p>
    <w:p>
      <w:pPr>
        <w:pStyle w:val="Definition"/>
      </w:pPr>
      <w:r>
        <w:t xml:space="preserve">Nationale Forschungsdateninfrastruktur, Dach für fachliche Konsortien für das Management von Forschungsdaten</w:t>
      </w:r>
    </w:p>
    <w:p>
      <w:pPr>
        <w:pStyle w:val="DefinitionTerm"/>
      </w:pPr>
      <w:hyperlink r:id="rId320">
        <w:r>
          <w:rPr>
            <w:rStyle w:val="Hyperlink"/>
          </w:rPr>
          <w:t xml:space="preserve">OAI-PMH</w:t>
        </w:r>
      </w:hyperlink>
    </w:p>
    <w:p>
      <w:pPr>
        <w:pStyle w:val="Definition"/>
      </w:pPr>
      <w:r>
        <w:t xml:space="preserve">Open Archives Initiative Protocol for Metadata Harvesting</w:t>
      </w:r>
    </w:p>
    <w:p>
      <w:pPr>
        <w:pStyle w:val="DefinitionTerm"/>
      </w:pPr>
      <w:hyperlink r:id="rId864">
        <w:r>
          <w:rPr>
            <w:rStyle w:val="Hyperlink"/>
          </w:rPr>
          <w:t xml:space="preserve">OCR</w:t>
        </w:r>
      </w:hyperlink>
    </w:p>
    <w:p>
      <w:pPr>
        <w:pStyle w:val="Definition"/>
      </w:pPr>
      <w:r>
        <w:t xml:space="preserve">Automatische Erkennung von Texten in Bildern (Optical Character Recognition)</w:t>
      </w:r>
    </w:p>
    <w:p>
      <w:pPr>
        <w:pStyle w:val="DefinitionTerm"/>
      </w:pPr>
      <w:hyperlink r:id="rId865">
        <w:r>
          <w:rPr>
            <w:rStyle w:val="Hyperlink"/>
          </w:rPr>
          <w:t xml:space="preserve">OCR-D</w:t>
        </w:r>
      </w:hyperlink>
    </w:p>
    <w:p>
      <w:pPr>
        <w:pStyle w:val="Definition"/>
      </w:pPr>
      <w:r>
        <w:t xml:space="preserve">Open Source OCR Software Stack für historische Drucke, entwickelt im DFG-Projekt OCR-D</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2">
        <w:r>
          <w:rPr>
            <w:rStyle w:val="Hyperlink"/>
          </w:rPr>
          <w:t xml:space="preserve">OJS</w:t>
        </w:r>
      </w:hyperlink>
    </w:p>
    <w:p>
      <w:pPr>
        <w:pStyle w:val="Definition"/>
      </w:pPr>
      <w:r>
        <w:t xml:space="preserve">Open Journal Systems, Software zur Publikation von Zeitschriften</w:t>
      </w:r>
    </w:p>
    <w:p>
      <w:pPr>
        <w:pStyle w:val="DefinitionTerm"/>
      </w:pPr>
      <w:hyperlink r:id="rId573">
        <w:r>
          <w:rPr>
            <w:rStyle w:val="Hyperlink"/>
          </w:rPr>
          <w:t xml:space="preserve">OMP</w:t>
        </w:r>
      </w:hyperlink>
    </w:p>
    <w:p>
      <w:pPr>
        <w:pStyle w:val="Definition"/>
      </w:pPr>
      <w:r>
        <w:t xml:space="preserve">Open Monograph Press, Software zur Publikation von Monographien</w:t>
      </w:r>
    </w:p>
    <w:p>
      <w:pPr>
        <w:pStyle w:val="DefinitionTerm"/>
      </w:pPr>
      <w:hyperlink r:id="rId866">
        <w:r>
          <w:rPr>
            <w:rStyle w:val="Hyperlink"/>
          </w:rPr>
          <w:t xml:space="preserve">OPAC</w:t>
        </w:r>
      </w:hyperlink>
    </w:p>
    <w:p>
      <w:pPr>
        <w:pStyle w:val="Definition"/>
      </w:pPr>
      <w:r>
        <w:t xml:space="preserve">Online Public Access Catalogue, Katalog einer Bibliothek</w:t>
      </w:r>
    </w:p>
    <w:p>
      <w:pPr>
        <w:pStyle w:val="DefinitionTerm"/>
      </w:pPr>
      <w:hyperlink r:id="rId867">
        <w:r>
          <w:rPr>
            <w:rStyle w:val="Hyperlink"/>
          </w:rPr>
          <w:t xml:space="preserve">ORCID</w:t>
        </w:r>
      </w:hyperlink>
    </w:p>
    <w:p>
      <w:pPr>
        <w:pStyle w:val="Definition"/>
      </w:pPr>
      <w:r>
        <w:t xml:space="preserve">Open Researcher and Contributor ID, eindeutiger Identifikator für wissenschaftliche Autorinnen und Autoren</w:t>
      </w:r>
    </w:p>
    <w:p>
      <w:pPr>
        <w:pStyle w:val="DefinitionTerm"/>
      </w:pPr>
      <w:hyperlink r:id="rId868">
        <w:r>
          <w:rPr>
            <w:rStyle w:val="Hyperlink"/>
          </w:rPr>
          <w:t xml:space="preserve">OpenURL</w:t>
        </w:r>
      </w:hyperlink>
    </w:p>
    <w:p>
      <w:pPr>
        <w:pStyle w:val="Definition"/>
      </w:pPr>
      <w:r>
        <w:t xml:space="preserve">Standard für die Kontextualisierung von Links zu elektronischen Ressourcen</w:t>
      </w:r>
    </w:p>
    <w:p>
      <w:pPr>
        <w:pStyle w:val="DefinitionTerm"/>
      </w:pPr>
      <w:hyperlink r:id="rId323">
        <w:r>
          <w:rPr>
            <w:rStyle w:val="Hyperlink"/>
          </w:rPr>
          <w:t xml:space="preserve">PAIA</w:t>
        </w:r>
      </w:hyperlink>
    </w:p>
    <w:p>
      <w:pPr>
        <w:pStyle w:val="Definition"/>
      </w:pPr>
      <w:r>
        <w:t xml:space="preserve">Patron Account Information API, Schnittstelle zur Abfrage von Nutzerkonten</w:t>
      </w:r>
    </w:p>
    <w:p>
      <w:pPr>
        <w:pStyle w:val="DefinitionTerm"/>
      </w:pPr>
      <w:r>
        <w:t xml:space="preserve">PDA</w:t>
      </w:r>
    </w:p>
    <w:p>
      <w:pPr>
        <w:pStyle w:val="Definition"/>
      </w:pPr>
      <w:r>
        <w:t xml:space="preserve">Patron-Driven-Acquisition, Verfahren für die Einbeziehung von Nutzenden in den Medienerwerb</w:t>
      </w:r>
    </w:p>
    <w:p>
      <w:pPr>
        <w:pStyle w:val="DefinitionTerm"/>
      </w:pPr>
      <w:hyperlink r:id="rId869">
        <w:r>
          <w:rPr>
            <w:rStyle w:val="Hyperlink"/>
          </w:rPr>
          <w:t xml:space="preserve">PID</w:t>
        </w:r>
      </w:hyperlink>
    </w:p>
    <w:p>
      <w:pPr>
        <w:pStyle w:val="Definition"/>
      </w:pPr>
      <w:r>
        <w:t xml:space="preserve">Persistent Identifier, eine eindeutige und dauherhafte Benennung einer digitalen Ressource</w:t>
      </w:r>
    </w:p>
    <w:p>
      <w:pPr>
        <w:pStyle w:val="DefinitionTerm"/>
      </w:pPr>
      <w:r>
        <w:t xml:space="preserve">PPN</w:t>
      </w:r>
    </w:p>
    <w:p>
      <w:pPr>
        <w:pStyle w:val="Definition"/>
      </w:pPr>
      <w:r>
        <w:t xml:space="preserve">Pica-Produktionsnummer, eindeutige Identifikationsnummer für Datensätze im PICA-Format</w:t>
      </w:r>
    </w:p>
    <w:p>
      <w:pPr>
        <w:pStyle w:val="DefinitionTerm"/>
      </w:pPr>
      <w:hyperlink r:id="rId870">
        <w:r>
          <w:rPr>
            <w:rStyle w:val="Hyperlink"/>
          </w:rPr>
          <w:t xml:space="preserve">QR-Code</w:t>
        </w:r>
      </w:hyperlink>
    </w:p>
    <w:p>
      <w:pPr>
        <w:pStyle w:val="Definition"/>
      </w:pPr>
      <w:r>
        <w:t xml:space="preserve">Quick Response Code, zweidimensionaler Code zur maschinellen Lesbarkeit</w:t>
      </w:r>
    </w:p>
    <w:p>
      <w:pPr>
        <w:pStyle w:val="DefinitionTerm"/>
      </w:pPr>
      <w:hyperlink r:id="rId871">
        <w:r>
          <w:rPr>
            <w:rStyle w:val="Hyperlink"/>
          </w:rPr>
          <w:t xml:space="preserve">RDA</w:t>
        </w:r>
      </w:hyperlink>
    </w:p>
    <w:p>
      <w:pPr>
        <w:pStyle w:val="Definition"/>
      </w:pPr>
      <w:r>
        <w:t xml:space="preserve">Resource Description and Access, internationaler Standard für die Katalogisierung</w:t>
      </w:r>
    </w:p>
    <w:p>
      <w:pPr>
        <w:pStyle w:val="DefinitionTerm"/>
      </w:pPr>
      <w:hyperlink r:id="rId872">
        <w:r>
          <w:rPr>
            <w:rStyle w:val="Hyperlink"/>
          </w:rPr>
          <w:t xml:space="preserve">RFID</w:t>
        </w:r>
      </w:hyperlink>
    </w:p>
    <w:p>
      <w:pPr>
        <w:pStyle w:val="Definition"/>
      </w:pPr>
      <w:r>
        <w:t xml:space="preserve">Radio-Frequency Identification, Technologie zur automatischen Identifikation von Objekten</w:t>
      </w:r>
    </w:p>
    <w:p>
      <w:pPr>
        <w:pStyle w:val="DefinitionTerm"/>
      </w:pPr>
      <w:hyperlink r:id="rId873">
        <w:r>
          <w:rPr>
            <w:rStyle w:val="Hyperlink"/>
          </w:rPr>
          <w:t xml:space="preserve">RSS</w:t>
        </w:r>
      </w:hyperlink>
    </w:p>
    <w:p>
      <w:pPr>
        <w:pStyle w:val="Definition"/>
      </w:pPr>
      <w:r>
        <w:t xml:space="preserve">Really Simple Syndication, Format für Web-Feeds</w:t>
      </w:r>
    </w:p>
    <w:p>
      <w:pPr>
        <w:pStyle w:val="DefinitionTerm"/>
      </w:pPr>
      <w:hyperlink r:id="rId874">
        <w:r>
          <w:rPr>
            <w:rStyle w:val="Hyperlink"/>
          </w:rPr>
          <w:t xml:space="preserve">SAP</w:t>
        </w:r>
      </w:hyperlink>
    </w:p>
    <w:p>
      <w:pPr>
        <w:pStyle w:val="Definition"/>
      </w:pPr>
      <w:r>
        <w:t xml:space="preserve">Kommerzielle Produktfamilie für betriebswirtschaftliche Aufgaben, z.B. Rechnungswesen</w:t>
      </w:r>
    </w:p>
    <w:p>
      <w:pPr>
        <w:pStyle w:val="DefinitionTerm"/>
      </w:pPr>
      <w:hyperlink r:id="rId433">
        <w:r>
          <w:rPr>
            <w:rStyle w:val="Hyperlink"/>
          </w:rPr>
          <w:t xml:space="preserve">SIP2</w:t>
        </w:r>
      </w:hyperlink>
    </w:p>
    <w:p>
      <w:pPr>
        <w:pStyle w:val="Definition"/>
      </w:pPr>
      <w:r>
        <w:t xml:space="preserve">Protokoll zur Anbindung von Selbstbedienungsautomaten an Bibliothekssysteme</w:t>
      </w:r>
    </w:p>
    <w:p>
      <w:pPr>
        <w:pStyle w:val="DefinitionTerm"/>
      </w:pPr>
      <w:r>
        <w:t xml:space="preserve">SLNP</w:t>
      </w:r>
    </w:p>
    <w:p>
      <w:pPr>
        <w:pStyle w:val="Definition"/>
      </w:pPr>
      <w:r>
        <w:t xml:space="preserve">Proprietäres Protokoll für den Informationsaustausch mit Bibliotheksmanagementsystemenen</w:t>
      </w:r>
    </w:p>
    <w:p>
      <w:pPr>
        <w:pStyle w:val="DefinitionTerm"/>
      </w:pPr>
      <w:hyperlink r:id="rId875">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76">
        <w:r>
          <w:rPr>
            <w:rStyle w:val="Hyperlink"/>
          </w:rPr>
          <w:t xml:space="preserve">SWORD</w:t>
        </w:r>
      </w:hyperlink>
    </w:p>
    <w:p>
      <w:pPr>
        <w:pStyle w:val="Definition"/>
      </w:pPr>
      <w:r>
        <w:t xml:space="preserve">Simple Webservice Offering Repository Deposit</w:t>
      </w:r>
    </w:p>
    <w:p>
      <w:pPr>
        <w:pStyle w:val="DefinitionTerm"/>
      </w:pPr>
      <w:hyperlink r:id="rId877">
        <w:r>
          <w:rPr>
            <w:rStyle w:val="Hyperlink"/>
          </w:rPr>
          <w:t xml:space="preserve">SaaS</w:t>
        </w:r>
      </w:hyperlink>
    </w:p>
    <w:p>
      <w:pPr>
        <w:pStyle w:val="Definition"/>
      </w:pPr>
      <w:r>
        <w:t xml:space="preserve">Software as a Service, Software und Hardware bei externem Dienstleister</w:t>
      </w:r>
    </w:p>
    <w:p>
      <w:pPr>
        <w:pStyle w:val="DefinitionTerm"/>
      </w:pPr>
      <w:r>
        <w:t xml:space="preserve">UHF-RFID</w:t>
      </w:r>
    </w:p>
    <w:p>
      <w:pPr>
        <w:pStyle w:val="Definition"/>
      </w:pPr>
      <w:r>
        <w:t xml:space="preserve">Ultra High Frequency Radio Frequency Identification, RFID-Technologie im 860-960 MHz-Band</w:t>
      </w:r>
    </w:p>
    <w:p>
      <w:pPr>
        <w:pStyle w:val="DefinitionTerm"/>
      </w:pPr>
      <w:hyperlink r:id="rId878">
        <w:r>
          <w:rPr>
            <w:rStyle w:val="Hyperlink"/>
          </w:rPr>
          <w:t xml:space="preserve">VZG</w:t>
        </w:r>
      </w:hyperlink>
    </w:p>
    <w:p>
      <w:pPr>
        <w:pStyle w:val="Definition"/>
      </w:pPr>
      <w:r>
        <w:t xml:space="preserve">Verbundzentrale des GBV, zentrale Einrichtung des Gemeinsamen Bibliotheksverbunds</w:t>
      </w:r>
    </w:p>
    <w:p>
      <w:pPr>
        <w:pStyle w:val="DefinitionTerm"/>
      </w:pPr>
      <w:hyperlink r:id="rId879">
        <w:r>
          <w:rPr>
            <w:rStyle w:val="Hyperlink"/>
          </w:rPr>
          <w:t xml:space="preserve">WCAG</w:t>
        </w:r>
      </w:hyperlink>
    </w:p>
    <w:p>
      <w:pPr>
        <w:pStyle w:val="Definition"/>
      </w:pPr>
      <w:r>
        <w:t xml:space="preserve">Web Content Accessibilty Guidelines</w:t>
      </w:r>
    </w:p>
    <w:p>
      <w:pPr>
        <w:pStyle w:val="DefinitionTerm"/>
      </w:pPr>
      <w:hyperlink r:id="rId880">
        <w:r>
          <w:rPr>
            <w:rStyle w:val="Hyperlink"/>
          </w:rPr>
          <w:t xml:space="preserve">XML</w:t>
        </w:r>
      </w:hyperlink>
    </w:p>
    <w:p>
      <w:pPr>
        <w:pStyle w:val="Definition"/>
      </w:pPr>
      <w:r>
        <w:t xml:space="preserve">Extensible Markup Language, Auszeichnungssprache zur Darstellung hierarchisch strukturierter Daten</w:t>
      </w:r>
    </w:p>
    <w:p>
      <w:pPr>
        <w:pStyle w:val="DefinitionTerm"/>
      </w:pPr>
      <w:hyperlink r:id="rId881">
        <w:r>
          <w:rPr>
            <w:rStyle w:val="Hyperlink"/>
          </w:rPr>
          <w:t xml:space="preserve">Xpath</w:t>
        </w:r>
      </w:hyperlink>
    </w:p>
    <w:p>
      <w:pPr>
        <w:pStyle w:val="Definition"/>
      </w:pPr>
      <w:r>
        <w:t xml:space="preserve">XML Path Language, Abfragesprache für XML-Dokumente</w:t>
      </w:r>
    </w:p>
    <w:p>
      <w:pPr>
        <w:pStyle w:val="DefinitionTerm"/>
      </w:pPr>
      <w:hyperlink r:id="rId882">
        <w:r>
          <w:rPr>
            <w:rStyle w:val="Hyperlink"/>
          </w:rPr>
          <w:t xml:space="preserve">Z39.50</w:t>
        </w:r>
      </w:hyperlink>
    </w:p>
    <w:p>
      <w:pPr>
        <w:pStyle w:val="Definition"/>
      </w:pPr>
      <w:r>
        <w:t xml:space="preserve">Protokoll zur Abfrage von bibliografischen Daten</w:t>
      </w:r>
    </w:p>
    <w:bookmarkEnd w:id="883"/>
    <w:bookmarkStart w:id="893"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84">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85">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86">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87">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88">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89">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90">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91">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92">
        <w:r>
          <w:rPr>
            <w:rStyle w:val="Hyperlink"/>
          </w:rPr>
          <w:t xml:space="preserve">https://next.wolkenbar.de/s/4AQ24X6jjiwcKDd</w:t>
        </w:r>
      </w:hyperlink>
    </w:p>
    <w:bookmarkEnd w:id="893"/>
    <w:bookmarkStart w:id="895" w:name="sec-danksagung"/>
    <w:p>
      <w:pPr>
        <w:pStyle w:val="Heading1"/>
      </w:pPr>
      <w:r>
        <w:t xml:space="preserve">Appendix C — Danksagung</w:t>
      </w:r>
    </w:p>
    <w:p>
      <w:pPr>
        <w:pStyle w:val="FirstParagraph"/>
      </w:pPr>
      <w:r>
        <w:t xml:space="preserve">Insgesamt haben rund 50 Personen zum Handbuch IT in Bibliotheken beigetragen. Unter diesen in</w:t>
      </w:r>
      <w:r>
        <w:t xml:space="preserve"> </w:t>
      </w:r>
      <w:hyperlink w:anchor="sec-contributors">
        <w:r>
          <w:rPr>
            <w:rStyle w:val="Hyperlink"/>
          </w:rPr>
          <w:t xml:space="preserve">Anhang D</w:t>
        </w:r>
      </w:hyperlink>
      <w:r>
        <w:t xml:space="preserve"> </w:t>
      </w:r>
      <w:r>
        <w:t xml:space="preserve">aufgeführten Autor*innen waren Studierende, selbständige Berater*innen, Startup-Gründer*innen, Entwickler*innen und Praktiker*innen in verschiedenen Rollen sowohl aus wissenschaftlichen als auch aus öffentlichen Bibliotheken. Vielen Dank, ohne euch gäbe es dieses Buch nicht! Die Zusammenarbeit zwischen diesen vielen verschiedenen Beitragenden war absolut bemerkenswert.</w:t>
      </w:r>
    </w:p>
    <w:p>
      <w:pPr>
        <w:pStyle w:val="BodyText"/>
      </w:pPr>
      <w:r>
        <w:t xml:space="preserve">Ein besonderer Dank gebührt den zahlreichen Expert*innen, die uns nach den Book Sprints beim Review und Lektorat unterstützt haben. Ohne euch wäre das Buch nicht so konsistent und verständlich wie jetzt. „Special props“ gehen an Janna Brechmacher und Dorian Grosch für die anspruchsvollen technische Nacharbeitungen, ohne die weder die Online- noch die Druckfassung dieses Buches so angenehm lesbar strukturiert wäre.</w:t>
      </w:r>
      <w:r>
        <w:t xml:space="preserve"> </w:t>
      </w:r>
      <w:r>
        <w:t xml:space="preserve">Wir bedanken uns bei der TH Wildau, in deren Räumen wir für drei Books Sprints 2022 und 2023 zu Gast waren. Wir haben Wildau in verschiedenen Jahreszeiten kennengelernt und die Rundum-Sorglos-Betreuung sowie die kulinarischen und landschaftskulturellen Exkursionen sehr genossen.</w:t>
      </w:r>
      <w:r>
        <w:t xml:space="preserve"> </w:t>
      </w:r>
      <w:r>
        <w:t xml:space="preserve">Für finanzielle Unterstützung möchten wir uns beim</w:t>
      </w:r>
      <w:r>
        <w:t xml:space="preserve"> </w:t>
      </w:r>
      <w:hyperlink r:id="rId29">
        <w:r>
          <w:rPr>
            <w:rStyle w:val="Hyperlink"/>
          </w:rPr>
          <w:t xml:space="preserve">Publikationsfonds für Open-Access-Monografien des Landes Brandenburg</w:t>
        </w:r>
      </w:hyperlink>
      <w:r>
        <w:t xml:space="preserve"> </w:t>
      </w:r>
      <w:r>
        <w:t xml:space="preserve">bedanken, ohne den die zahlreiche Teilnahme an den Book Sprints vor Ort nicht möglich gewesen wäre. Der VZG danken wir für das Hosting der Online-Version. Die Print-Publikation wurde ermöglicht durch den</w:t>
      </w:r>
      <w:r>
        <w:t xml:space="preserve"> </w:t>
      </w:r>
      <w:hyperlink r:id="rId894">
        <w:r>
          <w:rPr>
            <w:rStyle w:val="Hyperlink"/>
          </w:rPr>
          <w:t xml:space="preserve">Open-Access-Publikationsfonds der Technischen Universität Berlin</w:t>
        </w:r>
      </w:hyperlink>
      <w:r>
        <w:t xml:space="preserve"> </w:t>
      </w:r>
      <w:r>
        <w:t xml:space="preserve">sowie Pascal-Nicolas Becker und dessen Firma The Library Code.</w:t>
      </w:r>
    </w:p>
    <w:p>
      <w:pPr>
        <w:pStyle w:val="BodyText"/>
      </w:pPr>
      <w:r>
        <w:t xml:space="preserve">Dieses Werk ist und bleibt auf die Mitwirkung und Zusammenarbeit vieler Menschen ausgelegt. Das betonen wir auch deshalb, weil sich das Thema selbst schnell bewegt, und weil sich das Handbuch sicher noch auf vielfältige Weise verbessern lassen wird. Wie in</w:t>
      </w:r>
      <w:r>
        <w:t xml:space="preserve"> </w:t>
      </w:r>
      <w:hyperlink w:anchor="sec-mitarbeit">
        <w:r>
          <w:rPr>
            <w:rStyle w:val="Hyperlink"/>
          </w:rPr>
          <w:t xml:space="preserve">Anhang E</w:t>
        </w:r>
      </w:hyperlink>
      <w:r>
        <w:t xml:space="preserve"> </w:t>
      </w:r>
      <w:r>
        <w:t xml:space="preserve">beschrieben, können Leser*innen auf vielfältige Weise zur Aktualisierung und Verbesserung beitragen.</w:t>
      </w:r>
    </w:p>
    <w:p>
      <w:pPr>
        <w:pStyle w:val="BodyText"/>
      </w:pPr>
      <w:r>
        <w:rPr>
          <w:i/>
          <w:iCs/>
        </w:rPr>
        <w:t xml:space="preserve">Frank Seeliger, Anne Christensen, Lambert Heller, Jakob Voß und Ulrike Golas</w:t>
      </w:r>
    </w:p>
    <w:bookmarkEnd w:id="895"/>
    <w:bookmarkStart w:id="958"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96">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97">
        <w:r>
          <w:rPr>
            <w:rStyle w:val="Hyperlink"/>
          </w:rPr>
          <w:t xml:space="preserve">https://orcid.org/0000-0003-2169-1261</w:t>
        </w:r>
      </w:hyperlink>
      <w:r>
        <w:t xml:space="preserve"> </w:t>
      </w:r>
      <w:hyperlink r:id="rId898">
        <w:r>
          <w:rPr>
            <w:rStyle w:val="Hyperlink"/>
          </w:rPr>
          <w:t xml:space="preserve">pascal@the-library-code.de</w:t>
        </w:r>
      </w:hyperlink>
    </w:p>
    <w:p>
      <w:pPr>
        <w:pStyle w:val="Compact"/>
        <w:numPr>
          <w:ilvl w:val="0"/>
          <w:numId w:val="1125"/>
        </w:numPr>
      </w:pPr>
      <w:r>
        <w:t xml:space="preserve">Monty Bitto, Student an der HSH</w:t>
      </w:r>
      <w:r>
        <w:br/>
      </w:r>
      <w:hyperlink r:id="rId899">
        <w:r>
          <w:rPr>
            <w:rStyle w:val="Hyperlink"/>
          </w:rPr>
          <w:t xml:space="preserve">https://orcid.org/0009-0004-0865-257X</w:t>
        </w:r>
      </w:hyperlink>
      <w:r>
        <w:t xml:space="preserve"> </w:t>
      </w:r>
      <w:hyperlink r:id="rId900">
        <w:r>
          <w:rPr>
            <w:rStyle w:val="Hyperlink"/>
          </w:rPr>
          <w:t xml:space="preserve">dorian-bela-monty.bitto@stud.hs-hannover.de</w:t>
        </w:r>
      </w:hyperlink>
    </w:p>
    <w:p>
      <w:pPr>
        <w:pStyle w:val="Compact"/>
        <w:numPr>
          <w:ilvl w:val="0"/>
          <w:numId w:val="1125"/>
        </w:numPr>
      </w:pPr>
      <w:r>
        <w:t xml:space="preserve">Janna Brechmacher, Leitung Discovery &amp; Datenmanagement, Abteilung</w:t>
      </w:r>
      <w:r>
        <w:t xml:space="preserve"> </w:t>
      </w:r>
      <w:r>
        <w:t xml:space="preserve">Informations- und Datenmanagement, Staatsbibliothek zu Berlin</w:t>
      </w:r>
      <w:r>
        <w:br/>
      </w:r>
      <w:hyperlink r:id="rId901">
        <w:r>
          <w:rPr>
            <w:rStyle w:val="Hyperlink"/>
          </w:rPr>
          <w:t xml:space="preserve">https://orcid.org/0000-0001-7233-7153</w:t>
        </w:r>
      </w:hyperlink>
      <w:r>
        <w:t xml:space="preserve"> </w:t>
      </w:r>
      <w:hyperlink r:id="rId902">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903">
        <w:r>
          <w:rPr>
            <w:rStyle w:val="Hyperlink"/>
          </w:rPr>
          <w:t xml:space="preserve">https://orcid.org/0000-0001-6860-0924</w:t>
        </w:r>
      </w:hyperlink>
      <w:r>
        <w:t xml:space="preserve"> </w:t>
      </w:r>
      <w:hyperlink r:id="rId904">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905">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906">
        <w:r>
          <w:rPr>
            <w:rStyle w:val="Hyperlink"/>
          </w:rPr>
          <w:t xml:space="preserve">https://orcid.org/0000-0001-7753-1078</w:t>
        </w:r>
      </w:hyperlink>
      <w:r>
        <w:t xml:space="preserve"> </w:t>
      </w:r>
      <w:hyperlink r:id="rId907">
        <w:r>
          <w:rPr>
            <w:rStyle w:val="Hyperlink"/>
          </w:rPr>
          <w:t xml:space="preserve">christensen@effective-webwork.de</w:t>
        </w:r>
      </w:hyperlink>
    </w:p>
    <w:p>
      <w:pPr>
        <w:pStyle w:val="Compact"/>
        <w:numPr>
          <w:ilvl w:val="0"/>
          <w:numId w:val="1125"/>
        </w:numPr>
      </w:pPr>
      <w:r>
        <w:t xml:space="preserve">Jana Eger, Stadtbibliothek Chemnitz</w:t>
      </w:r>
      <w:r>
        <w:br/>
      </w:r>
      <w:hyperlink r:id="rId908">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909">
        <w:r>
          <w:rPr>
            <w:rStyle w:val="Hyperlink"/>
          </w:rPr>
          <w:t xml:space="preserve">https://orcid.org/0000-0002-0848-2935</w:t>
        </w:r>
      </w:hyperlink>
      <w:r>
        <w:t xml:space="preserve"> </w:t>
      </w:r>
      <w:hyperlink r:id="rId910">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911">
        <w:r>
          <w:rPr>
            <w:rStyle w:val="Hyperlink"/>
          </w:rPr>
          <w:t xml:space="preserve">https://orcid.org/0000-0002-6567-0000</w:t>
        </w:r>
      </w:hyperlink>
      <w:r>
        <w:t xml:space="preserve"> </w:t>
      </w:r>
      <w:hyperlink r:id="rId912">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913">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914">
        <w:r>
          <w:rPr>
            <w:rStyle w:val="Hyperlink"/>
          </w:rPr>
          <w:t xml:space="preserve">https://orcid.org/0000-0002-0542-1555</w:t>
        </w:r>
      </w:hyperlink>
      <w:r>
        <w:t xml:space="preserve"> </w:t>
      </w:r>
      <w:hyperlink r:id="rId915">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916">
        <w:r>
          <w:rPr>
            <w:rStyle w:val="Hyperlink"/>
          </w:rPr>
          <w:t xml:space="preserve">https://orcid.org/0009-0002-1975-1114</w:t>
        </w:r>
      </w:hyperlink>
      <w:r>
        <w:t xml:space="preserve"> </w:t>
      </w:r>
      <w:hyperlink r:id="rId917">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18">
        <w:r>
          <w:rPr>
            <w:rStyle w:val="Hyperlink"/>
          </w:rPr>
          <w:t xml:space="preserve">https://orcid.org/0000-0003-0232-7085</w:t>
        </w:r>
      </w:hyperlink>
      <w:r>
        <w:t xml:space="preserve"> </w:t>
      </w:r>
      <w:hyperlink r:id="rId919">
        <w:r>
          <w:rPr>
            <w:rStyle w:val="Hyperlink"/>
          </w:rPr>
          <w:t xml:space="preserve">lambert.heller@tib.eu</w:t>
        </w:r>
      </w:hyperlink>
    </w:p>
    <w:p>
      <w:pPr>
        <w:pStyle w:val="Compact"/>
        <w:numPr>
          <w:ilvl w:val="0"/>
          <w:numId w:val="1125"/>
        </w:numPr>
      </w:pPr>
      <w:r>
        <w:t xml:space="preserve">Sina Hurnik, Studio für Kommunikationsdesign</w:t>
      </w:r>
      <w:r>
        <w:br/>
      </w:r>
      <w:hyperlink r:id="rId920">
        <w:r>
          <w:rPr>
            <w:rStyle w:val="Hyperlink"/>
          </w:rPr>
          <w:t xml:space="preserve">https://sinahurnik.com/</w:t>
        </w:r>
      </w:hyperlink>
    </w:p>
    <w:p>
      <w:pPr>
        <w:pStyle w:val="Compact"/>
        <w:numPr>
          <w:ilvl w:val="0"/>
          <w:numId w:val="1125"/>
        </w:numPr>
      </w:pPr>
      <w:r>
        <w:t xml:space="preserve">Adienne Karsten-Welker, Referentin für Forschungsdatenmanagement -</w:t>
      </w:r>
      <w:r>
        <w:t xml:space="preserve"> </w:t>
      </w:r>
      <w:r>
        <w:t xml:space="preserve">Universität Münster, Universitäts- und Landesbibliothek Münster</w:t>
      </w:r>
      <w:r>
        <w:br/>
      </w:r>
      <w:hyperlink r:id="rId921">
        <w:r>
          <w:rPr>
            <w:rStyle w:val="Hyperlink"/>
          </w:rPr>
          <w:t xml:space="preserve">https://orcid.org/0000-0002-0562-7393</w:t>
        </w:r>
      </w:hyperlink>
      <w:r>
        <w:t xml:space="preserve"> </w:t>
      </w:r>
      <w:hyperlink r:id="rId922">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23">
        <w:r>
          <w:rPr>
            <w:rStyle w:val="Hyperlink"/>
          </w:rPr>
          <w:t xml:space="preserve">clemens.kynast@uni-jena.de</w:t>
        </w:r>
      </w:hyperlink>
    </w:p>
    <w:p>
      <w:pPr>
        <w:pStyle w:val="Compact"/>
        <w:numPr>
          <w:ilvl w:val="0"/>
          <w:numId w:val="1125"/>
        </w:numPr>
      </w:pPr>
      <w:r>
        <w:t xml:space="preserve">Lukas Lerche, UB Dortmund</w:t>
      </w:r>
      <w:r>
        <w:br/>
      </w:r>
      <w:hyperlink r:id="rId924">
        <w:r>
          <w:rPr>
            <w:rStyle w:val="Hyperlink"/>
          </w:rPr>
          <w:t xml:space="preserve">https://orcid.org/0000-0002-4027-6840</w:t>
        </w:r>
      </w:hyperlink>
      <w:r>
        <w:t xml:space="preserve"> </w:t>
      </w:r>
      <w:hyperlink r:id="rId925">
        <w:r>
          <w:rPr>
            <w:rStyle w:val="Hyperlink"/>
          </w:rPr>
          <w:t xml:space="preserve">lukas.lerche@tu-dortmund.de</w:t>
        </w:r>
      </w:hyperlink>
    </w:p>
    <w:p>
      <w:pPr>
        <w:pStyle w:val="Compact"/>
        <w:numPr>
          <w:ilvl w:val="0"/>
          <w:numId w:val="1125"/>
        </w:numPr>
      </w:pPr>
      <w:r>
        <w:t xml:space="preserve">Luis Moßburger</w:t>
      </w:r>
      <w:r>
        <w:br/>
      </w:r>
      <w:hyperlink r:id="rId926">
        <w:r>
          <w:rPr>
            <w:rStyle w:val="Hyperlink"/>
          </w:rPr>
          <w:t xml:space="preserve">https://orcid.org/0000-0002-5326-219X</w:t>
        </w:r>
      </w:hyperlink>
      <w:r>
        <w:t xml:space="preserve"> </w:t>
      </w:r>
      <w:hyperlink r:id="rId927">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28">
        <w:r>
          <w:rPr>
            <w:rStyle w:val="Hyperlink"/>
          </w:rPr>
          <w:t xml:space="preserve">https://orcid.org/0000-0001-8020-1440</w:t>
        </w:r>
      </w:hyperlink>
      <w:r>
        <w:t xml:space="preserve"> </w:t>
      </w:r>
      <w:hyperlink r:id="rId929">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30">
        <w:r>
          <w:rPr>
            <w:rStyle w:val="Hyperlink"/>
          </w:rPr>
          <w:t xml:space="preserve">https://orcid.org/0000-0002-2395-2448</w:t>
        </w:r>
      </w:hyperlink>
      <w:r>
        <w:t xml:space="preserve"> </w:t>
      </w:r>
      <w:hyperlink r:id="rId931">
        <w:r>
          <w:rPr>
            <w:rStyle w:val="Hyperlink"/>
          </w:rPr>
          <w:t xml:space="preserve">polla@wias-berlin.de</w:t>
        </w:r>
      </w:hyperlink>
    </w:p>
    <w:p>
      <w:pPr>
        <w:pStyle w:val="Compact"/>
        <w:numPr>
          <w:ilvl w:val="0"/>
          <w:numId w:val="1125"/>
        </w:numPr>
      </w:pPr>
      <w:r>
        <w:t xml:space="preserve">Michael Schaarwächter, Bibliotheks-IT an der UB Dortmund</w:t>
      </w:r>
      <w:r>
        <w:br/>
      </w:r>
      <w:hyperlink r:id="rId932">
        <w:r>
          <w:rPr>
            <w:rStyle w:val="Hyperlink"/>
          </w:rPr>
          <w:t xml:space="preserve">https://orcid.org/0000-0002-0180-5930</w:t>
        </w:r>
      </w:hyperlink>
      <w:r>
        <w:t xml:space="preserve"> </w:t>
      </w:r>
      <w:hyperlink r:id="rId933">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34">
        <w:r>
          <w:rPr>
            <w:rStyle w:val="Hyperlink"/>
          </w:rPr>
          <w:t xml:space="preserve">https://orcid.org/0000-0001-9043-3632</w:t>
        </w:r>
      </w:hyperlink>
      <w:r>
        <w:t xml:space="preserve"> </w:t>
      </w:r>
      <w:hyperlink r:id="rId935">
        <w:r>
          <w:rPr>
            <w:rStyle w:val="Hyperlink"/>
          </w:rPr>
          <w:t xml:space="preserve">zoe.schubert@tib.eu</w:t>
        </w:r>
      </w:hyperlink>
    </w:p>
    <w:p>
      <w:pPr>
        <w:pStyle w:val="Compact"/>
        <w:numPr>
          <w:ilvl w:val="0"/>
          <w:numId w:val="1125"/>
        </w:numPr>
      </w:pPr>
      <w:r>
        <w:t xml:space="preserve">Frank Seeliger, Bibliotheksleiter TH Wildau</w:t>
      </w:r>
      <w:r>
        <w:br/>
      </w:r>
      <w:hyperlink r:id="rId936">
        <w:r>
          <w:rPr>
            <w:rStyle w:val="Hyperlink"/>
          </w:rPr>
          <w:t xml:space="preserve">https://orcid.org/0000-0003-0602-8082</w:t>
        </w:r>
      </w:hyperlink>
      <w:r>
        <w:t xml:space="preserve"> </w:t>
      </w:r>
      <w:hyperlink r:id="rId937">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38">
        <w:r>
          <w:rPr>
            <w:rStyle w:val="Hyperlink"/>
          </w:rPr>
          <w:t xml:space="preserve">https://orcid.org/0000-0001-6816-5168</w:t>
        </w:r>
      </w:hyperlink>
      <w:r>
        <w:t xml:space="preserve"> </w:t>
      </w:r>
      <w:hyperlink r:id="rId939">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40">
        <w:r>
          <w:rPr>
            <w:rStyle w:val="Hyperlink"/>
          </w:rPr>
          <w:t xml:space="preserve">https://orcid.org/0000-0002-9815-0490</w:t>
        </w:r>
      </w:hyperlink>
      <w:r>
        <w:t xml:space="preserve"> </w:t>
      </w:r>
      <w:hyperlink r:id="rId941">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42">
        <w:r>
          <w:rPr>
            <w:rStyle w:val="Hyperlink"/>
          </w:rPr>
          <w:t xml:space="preserve">https://orcid.org/0000-0002-0977-5908</w:t>
        </w:r>
      </w:hyperlink>
      <w:r>
        <w:t xml:space="preserve"> </w:t>
      </w:r>
      <w:hyperlink r:id="rId943">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44">
        <w:r>
          <w:rPr>
            <w:rStyle w:val="Hyperlink"/>
          </w:rPr>
          <w:t xml:space="preserve">https://orcid.org/0000-0003-0168-0450</w:t>
        </w:r>
      </w:hyperlink>
      <w:r>
        <w:t xml:space="preserve"> </w:t>
      </w:r>
      <w:hyperlink r:id="rId945">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46">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47">
        <w:r>
          <w:rPr>
            <w:rStyle w:val="Hyperlink"/>
          </w:rPr>
          <w:t xml:space="preserve">https://orcid.org/0000-0003-3320-5187</w:t>
        </w:r>
      </w:hyperlink>
      <w:r>
        <w:t xml:space="preserve"> </w:t>
      </w:r>
      <w:hyperlink r:id="rId948">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49">
        <w:r>
          <w:rPr>
            <w:rStyle w:val="Hyperlink"/>
          </w:rPr>
          <w:t xml:space="preserve">https://orcid.org/0000-0002-7613-4123</w:t>
        </w:r>
      </w:hyperlink>
      <w:r>
        <w:t xml:space="preserve"> </w:t>
      </w:r>
      <w:hyperlink r:id="rId950">
        <w:r>
          <w:rPr>
            <w:rStyle w:val="Hyperlink"/>
          </w:rPr>
          <w:t xml:space="preserve">jakob.voss@gbv.de</w:t>
        </w:r>
      </w:hyperlink>
    </w:p>
    <w:p>
      <w:pPr>
        <w:pStyle w:val="Compact"/>
        <w:numPr>
          <w:ilvl w:val="0"/>
          <w:numId w:val="1125"/>
        </w:numPr>
      </w:pPr>
      <w:r>
        <w:t xml:space="preserve">Michael Voss, Consultant; IT-Expert-Voss</w:t>
      </w:r>
      <w:r>
        <w:br/>
      </w:r>
      <w:hyperlink r:id="rId951">
        <w:r>
          <w:rPr>
            <w:rStyle w:val="Hyperlink"/>
          </w:rPr>
          <w:t xml:space="preserve">https://orcid.org/0000-0002-7402-1598</w:t>
        </w:r>
      </w:hyperlink>
      <w:r>
        <w:t xml:space="preserve"> </w:t>
      </w:r>
      <w:hyperlink r:id="rId952">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53">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54">
        <w:r>
          <w:rPr>
            <w:rStyle w:val="Hyperlink"/>
          </w:rPr>
          <w:t xml:space="preserve">https://orcid.org/0000-0002-2516-535X</w:t>
        </w:r>
      </w:hyperlink>
      <w:r>
        <w:t xml:space="preserve"> </w:t>
      </w:r>
      <w:hyperlink r:id="rId955">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56">
        <w:r>
          <w:rPr>
            <w:rStyle w:val="Hyperlink"/>
          </w:rPr>
          <w:t xml:space="preserve">https://orcid.org/0000-0002-0403-457X</w:t>
        </w:r>
      </w:hyperlink>
      <w:r>
        <w:t xml:space="preserve"> </w:t>
      </w:r>
      <w:hyperlink r:id="rId957">
        <w:r>
          <w:rPr>
            <w:rStyle w:val="Hyperlink"/>
          </w:rPr>
          <w:t xml:space="preserve">david.zellhoefer@hwr-berlin.de</w:t>
        </w:r>
      </w:hyperlink>
    </w:p>
    <w:bookmarkEnd w:id="958"/>
    <w:bookmarkStart w:id="962" w:name="sec-mitarbeit"/>
    <w:p>
      <w:pPr>
        <w:pStyle w:val="Heading1"/>
      </w:pPr>
      <w:r>
        <w:t xml:space="preserve">Appendix E — Hinweise zur Mitarbeit</w:t>
      </w:r>
    </w:p>
    <w:p>
      <w:pPr>
        <w:pStyle w:val="FirstParagraph"/>
      </w:pPr>
      <w:r>
        <w:t xml:space="preserve">Das Handbuch IT in Bibliotheken ist ein offenes, kollaborativ entwickeltes Werk. Alle Inhalte liegen in einem</w:t>
      </w:r>
      <w:r>
        <w:t xml:space="preserve"> </w:t>
      </w:r>
      <w:hyperlink r:id="rId959">
        <w:r>
          <w:rPr>
            <w:rStyle w:val="Hyperlink"/>
          </w:rPr>
          <w:t xml:space="preserve">GitHub-Repository</w:t>
        </w:r>
      </w:hyperlink>
      <w:r>
        <w:t xml:space="preserve"> </w:t>
      </w:r>
      <w:r>
        <w:t xml:space="preserve">im Markdown-Format, aus dem mit der Software</w:t>
      </w:r>
      <w:r>
        <w:t xml:space="preserve"> </w:t>
      </w:r>
      <w:hyperlink r:id="rId960">
        <w:r>
          <w:rPr>
            <w:rStyle w:val="Hyperlink"/>
          </w:rPr>
          <w:t xml:space="preserve">quarto</w:t>
        </w:r>
      </w:hyperlink>
      <w:r>
        <w:t xml:space="preserve"> </w:t>
      </w:r>
      <w:r>
        <w:t xml:space="preserve">HTML- und Druckversion erzeugt werden. Darüber hinaus werden in unregelmäßigen Abständen kommentierbare Snapshots der einzelnen Kapitel via Google Docs bereitgestellt.</w:t>
      </w:r>
    </w:p>
    <w:p>
      <w:pPr>
        <w:pStyle w:val="BodyText"/>
      </w:pPr>
      <w:r>
        <w:t xml:space="preserve">Beiträge sind in verschiedenen Formen willkommen – vom einfachen Kommentar bis zur direkten Mitarbeit an den Quelltexten. Der Arbeitsablauf sieht mehrere Wege zur Mitwirkung vor:</w:t>
      </w:r>
    </w:p>
    <w:p>
      <w:pPr>
        <w:pStyle w:val="Compact"/>
        <w:numPr>
          <w:ilvl w:val="0"/>
          <w:numId w:val="1126"/>
        </w:numPr>
      </w:pPr>
      <w:r>
        <w:rPr>
          <w:b/>
          <w:bCs/>
        </w:rPr>
        <w:t xml:space="preserve">Kommentierung einzelner Kapitel</w:t>
      </w:r>
      <w:r>
        <w:t xml:space="preserve"> </w:t>
      </w:r>
      <w:r>
        <w:t xml:space="preserve">in den freigegebenen Google-Dokumenten. Diese Methode ist besonders niedrigschwellig, wird aber nur mit zeitlichem Versatz redaktionell eingearbeitet.</w:t>
      </w:r>
    </w:p>
    <w:p>
      <w:pPr>
        <w:pStyle w:val="Compact"/>
        <w:numPr>
          <w:ilvl w:val="0"/>
          <w:numId w:val="1126"/>
        </w:numPr>
      </w:pPr>
      <w:r>
        <w:rPr>
          <w:b/>
          <w:bCs/>
        </w:rPr>
        <w:t xml:space="preserve">Direkte Bearbeitung per Pull-Request</w:t>
      </w:r>
      <w:r>
        <w:t xml:space="preserve"> </w:t>
      </w:r>
      <w:r>
        <w:t xml:space="preserve">im GitHub-Repository. Dies ist der schnellste Weg zur Übernahme von Inhalten, setzt jedoch Grundkenntnisse in Markdown und einen GitHub-Account voraus.</w:t>
      </w:r>
    </w:p>
    <w:p>
      <w:pPr>
        <w:pStyle w:val="Compact"/>
        <w:numPr>
          <w:ilvl w:val="0"/>
          <w:numId w:val="1126"/>
        </w:numPr>
      </w:pPr>
      <w:r>
        <w:rPr>
          <w:b/>
          <w:bCs/>
        </w:rPr>
        <w:t xml:space="preserve">Einreichung und Diskussion von Ideen und Änderungswünschen</w:t>
      </w:r>
      <w:r>
        <w:t xml:space="preserve"> </w:t>
      </w:r>
      <w:r>
        <w:t xml:space="preserve">über GitHub-Issues. Auch hierfür ist ein GitHub-Account notwendig.</w:t>
      </w:r>
    </w:p>
    <w:p>
      <w:pPr>
        <w:pStyle w:val="Compact"/>
        <w:numPr>
          <w:ilvl w:val="0"/>
          <w:numId w:val="1126"/>
        </w:numPr>
      </w:pPr>
      <w:r>
        <w:rPr>
          <w:b/>
          <w:bCs/>
        </w:rPr>
        <w:t xml:space="preserve">Persönliche Rückmeldungen</w:t>
      </w:r>
      <w:r>
        <w:t xml:space="preserve"> </w:t>
      </w:r>
      <w:r>
        <w:t xml:space="preserve">an die Autor*innen</w:t>
      </w:r>
    </w:p>
    <w:p>
      <w:pPr>
        <w:pStyle w:val="FirstParagraph"/>
      </w:pPr>
      <w:r>
        <w:t xml:space="preserve">Voraussetzung für die Übernahme von Beiträgen ist die Beachtung des Styleguides, der unter anderem Regelungen zur Zielgruppenorientierung, Schreibweise, Kapitelstruktur und zur Lizenzierung der Inhalte enthält. Das Handbuch versteht sich ausdrücklich nicht als wissenschaftliche Publikation, sondern als praktisches Nachschlagewerk. Es soll verständlich, anwendungsnah und in einem Zeithorizont von zwei bis fünf Jahren aktuell bleiben. Entsprechend liegt der Fokus auf Klarheit und Nutzbarkeit. Jedes Kapitel beginnt mit einer Zusammenfassung, gefolgt von einer Einleitung, einem gegliederten Hauptteil und einem abschließenden Ausblick. Zwischenüberschriften, Listen, Hervorhebungen und Infoboxen erleichtern die Orientierung und fördern den Lesefluss. Medien wie Bilder und Tabellen werden gezielt zur Visualisierung zentraler Aussagen eingesetzt.</w:t>
      </w:r>
    </w:p>
    <w:p>
      <w:pPr>
        <w:pStyle w:val="BodyText"/>
      </w:pPr>
      <w:r>
        <w:t xml:space="preserve">Ein besonderes Augenmerk liegt auf der Einheitlichkeit der Fachterminologie und Schreibweise. Das Handbuch verwendet gendergerechte Sprache, verzichtet auf unnötige Passivformen und komplexe Fachausdrücke, wo immer dies möglich ist. Fachbegriffe werden bei ihrer ersten Nennung erklärt und – sofern relevant – ins Abkürzungsverzeichnis aufgenommen. Das Literaturverzeichnis beschränkt sich auf zentrale und weiterführende Quellen und wird in einer</w:t>
      </w:r>
      <w:r>
        <w:t xml:space="preserve"> </w:t>
      </w:r>
      <w:hyperlink r:id="rId747">
        <w:r>
          <w:rPr>
            <w:rStyle w:val="Hyperlink"/>
          </w:rPr>
          <w:t xml:space="preserve">Zotero-Gruppe</w:t>
        </w:r>
      </w:hyperlink>
      <w:r>
        <w:t xml:space="preserve"> </w:t>
      </w:r>
      <w:r>
        <w:t xml:space="preserve">gepflegt.</w:t>
      </w:r>
    </w:p>
    <w:p>
      <w:pPr>
        <w:pStyle w:val="BodyText"/>
      </w:pPr>
      <w:r>
        <w:t xml:space="preserve">Weitere Informationen zur Mitarbeit und zu den technischen Grundlagen finden sich unter</w:t>
      </w:r>
      <w:r>
        <w:t xml:space="preserve"> </w:t>
      </w:r>
      <w:hyperlink r:id="rId961">
        <w:r>
          <w:rPr>
            <w:rStyle w:val="Hyperlink"/>
          </w:rPr>
          <w:t xml:space="preserve">https://it-in-bibliotheken.de/mitarbeit.html</w:t>
        </w:r>
      </w:hyperlink>
      <w:r>
        <w:t xml:space="preserve">:</w:t>
      </w:r>
    </w:p>
    <w:p>
      <w:pPr>
        <w:pStyle w:val="BodyText"/>
      </w:pPr>
      <w:r>
        <w:t xml:space="preserve">Die Beteiligung steht allen offen, unabhängig von beruflicher Rolle oder technischem Hintergrund! Besonders willkommen sind Beiträge, die das Handbuch fachlich erweitern, stilistisch verbessern oder neue Perspektiven auf IT in Bibliotheken einbringen.</w:t>
      </w:r>
    </w:p>
    <w:bookmarkEnd w:id="962"/>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9" Target="media/rId229.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7" Target="media/rId397.svg" /><Relationship Type="http://schemas.openxmlformats.org/officeDocument/2006/relationships/image" Id="rId636" Target="media/rId636.png" /><Relationship Type="http://schemas.openxmlformats.org/officeDocument/2006/relationships/image" Id="rId609" Target="media/rId609.png" /><Relationship Type="http://schemas.openxmlformats.org/officeDocument/2006/relationships/image" Id="rId340" Target="media/rId340.svg" /><Relationship Type="http://schemas.openxmlformats.org/officeDocument/2006/relationships/image" Id="rId528" Target="media/rId528.jpg" /><Relationship Type="http://schemas.openxmlformats.org/officeDocument/2006/relationships/image" Id="rId63" Target="media/rId63.png" /><Relationship Type="http://schemas.openxmlformats.org/officeDocument/2006/relationships/image" Id="rId232" Target="media/rId232.png" /><Relationship Type="http://schemas.openxmlformats.org/officeDocument/2006/relationships/image" Id="rId552" Target="media/rId552.jpg" /><Relationship Type="http://schemas.openxmlformats.org/officeDocument/2006/relationships/image" Id="rId278" Target="media/rId278.svg" /><Relationship Type="http://schemas.openxmlformats.org/officeDocument/2006/relationships/image" Id="rId307" Target="media/rId307.svg" /><Relationship Type="http://schemas.openxmlformats.org/officeDocument/2006/relationships/image" Id="rId605" Target="media/rId605.svg" /><Relationship Type="http://schemas.openxmlformats.org/officeDocument/2006/relationships/image" Id="rId80" Target="media/rId80.jpg" /><Relationship Type="http://schemas.openxmlformats.org/officeDocument/2006/relationships/image" Id="rId696" Target="media/rId696.svg" /><Relationship Type="http://schemas.openxmlformats.org/officeDocument/2006/relationships/image" Id="rId260" Target="media/rId260.jpg" /><Relationship Type="http://schemas.openxmlformats.org/officeDocument/2006/relationships/image" Id="rId389" Target="media/rId389.svg" /><Relationship Type="http://schemas.openxmlformats.org/officeDocument/2006/relationships/image" Id="rId663" Target="media/rId663.png" /><Relationship Type="http://schemas.openxmlformats.org/officeDocument/2006/relationships/image" Id="rId197" Target="media/rId197.png" /><Relationship Type="http://schemas.openxmlformats.org/officeDocument/2006/relationships/image" Id="rId504" Target="media/rId504.jpg" /><Relationship Type="http://schemas.openxmlformats.org/officeDocument/2006/relationships/image" Id="rId55" Target="media/rId55.svg" /><Relationship Type="http://schemas.openxmlformats.org/officeDocument/2006/relationships/image" Id="rId67" Target="media/rId67.png" /><Relationship Type="http://schemas.openxmlformats.org/officeDocument/2006/relationships/image" Id="rId148" Target="media/rId148.svg" /><Relationship Type="http://schemas.openxmlformats.org/officeDocument/2006/relationships/image" Id="rId483" Target="media/rId483.png" /><Relationship Type="http://schemas.openxmlformats.org/officeDocument/2006/relationships/image" Id="rId121" Target="media/rId121.svg" /><Relationship Type="http://schemas.openxmlformats.org/officeDocument/2006/relationships/image" Id="rId250" Target="media/rId250.svg" /><Relationship Type="http://schemas.openxmlformats.org/officeDocument/2006/relationships/image" Id="rId684" Target="media/rId684.svg" /><Relationship Type="http://schemas.openxmlformats.org/officeDocument/2006/relationships/image" Id="rId133" Target="media/rId133.svg" /><Relationship Type="http://schemas.openxmlformats.org/officeDocument/2006/relationships/image" Id="rId704" Target="media/rId704.svg" /><Relationship Type="http://schemas.openxmlformats.org/officeDocument/2006/relationships/image" Id="rId190" Target="media/rId190.svg" /><Relationship Type="http://schemas.openxmlformats.org/officeDocument/2006/relationships/image" Id="rId447" Target="media/rId447.png" /><Relationship Type="http://schemas.openxmlformats.org/officeDocument/2006/relationships/image" Id="rId209" Target="media/rId209.png" /><Relationship Type="http://schemas.openxmlformats.org/officeDocument/2006/relationships/image" Id="rId536" Target="media/rId536.png" /><Relationship Type="http://schemas.openxmlformats.org/officeDocument/2006/relationships/image" Id="rId963" Target="media/rId963.svg" /><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8"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60" Target="http://coral-erm.org" TargetMode="External" /><Relationship Type="http://schemas.openxmlformats.org/officeDocument/2006/relationships/hyperlink" Id="rId525" Target="http://dfg-viewer.de/" TargetMode="External" /><Relationship Type="http://schemas.openxmlformats.org/officeDocument/2006/relationships/hyperlink" Id="rId644" Target="http://legacy.earlham.edu/~peters/fos/bethesda.htm" TargetMode="External" /><Relationship Type="http://schemas.openxmlformats.org/officeDocument/2006/relationships/hyperlink" Id="rId758" Target="http://librarytechnology.org/mergers/" TargetMode="External" /><Relationship Type="http://schemas.openxmlformats.org/officeDocument/2006/relationships/hyperlink" Id="rId317" Target="http://librecat.org/Catmandu/" TargetMode="External" /><Relationship Type="http://schemas.openxmlformats.org/officeDocument/2006/relationships/hyperlink" Id="rId467" Target="http://projectblacklight.org/" TargetMode="External" /><Relationship Type="http://schemas.openxmlformats.org/officeDocument/2006/relationships/hyperlink" Id="rId173" Target="http://uxlib.org/" TargetMode="External" /><Relationship Type="http://schemas.openxmlformats.org/officeDocument/2006/relationships/hyperlink" Id="rId593" Target="http://v2.sherpa.ac.uk/opendoar/" TargetMode="External" /><Relationship Type="http://schemas.openxmlformats.org/officeDocument/2006/relationships/hyperlink" Id="rId598" Target="http://www.dspace.org/" TargetMode="External" /><Relationship Type="http://schemas.openxmlformats.org/officeDocument/2006/relationships/hyperlink" Id="rId597" Target="http://www.mycore.org" TargetMode="External" /><Relationship Type="http://schemas.openxmlformats.org/officeDocument/2006/relationships/hyperlink" Id="rId171" Target="https://accessconference.ca/" TargetMode="External" /><Relationship Type="http://schemas.openxmlformats.org/officeDocument/2006/relationships/hyperlink" Id="rId102" Target="https://apps.nextcloud.com/apps/deck" TargetMode="External" /><Relationship Type="http://schemas.openxmlformats.org/officeDocument/2006/relationships/hyperlink" Id="rId614" Target="https://argos.openaire.eu/" TargetMode="External" /><Relationship Type="http://schemas.openxmlformats.org/officeDocument/2006/relationships/hyperlink" Id="rId290" Target="https://bartoc.org/" TargetMode="External" /><Relationship Type="http://schemas.openxmlformats.org/officeDocument/2006/relationships/hyperlink" Id="rId719" Target="https://bibtutorials.miraheze.org/wiki/Hauptseite#Technik" TargetMode="External" /><Relationship Type="http://schemas.openxmlformats.org/officeDocument/2006/relationships/hyperlink" Id="rId107" Target="https://buffer.com/" TargetMode="External" /><Relationship Type="http://schemas.openxmlformats.org/officeDocument/2006/relationships/hyperlink" Id="rId426" Target="https://checkmk.com/" TargetMode="External" /><Relationship Type="http://schemas.openxmlformats.org/officeDocument/2006/relationships/hyperlink" Id="rId619" Target="https://chemotion.net/" TargetMode="External" /><Relationship Type="http://schemas.openxmlformats.org/officeDocument/2006/relationships/hyperlink" Id="rId629" Target="https://citation-file-format.github.io/" TargetMode="External" /><Relationship Type="http://schemas.openxmlformats.org/officeDocument/2006/relationships/hyperlink" Id="rId568" Target="https://coara.eu/" TargetMode="External" /><Relationship Type="http://schemas.openxmlformats.org/officeDocument/2006/relationships/hyperlink" Id="rId628" Target="https://codemeta.github.io/" TargetMode="External" /><Relationship Type="http://schemas.openxmlformats.org/officeDocument/2006/relationships/hyperlink" Id="rId548" Target="https://codingdavinci.de/" TargetMode="External" /><Relationship Type="http://schemas.openxmlformats.org/officeDocument/2006/relationships/hyperlink" Id="rId557" Target="https://commons.wikimedia.org/wiki/Category:Handbuch_IT_in_Bibliotheken" TargetMode="External" /><Relationship Type="http://schemas.openxmlformats.org/officeDocument/2006/relationships/hyperlink" Id="rId891" Target="https://commons.wikiorg/wiki/File:Die_Datenlaube.jpg" TargetMode="External" /><Relationship Type="http://schemas.openxmlformats.org/officeDocument/2006/relationships/hyperlink" Id="rId888" Target="https://commons.wikiorg/wiki/File:Etl-prozess.svg" TargetMode="External" /><Relationship Type="http://schemas.openxmlformats.org/officeDocument/2006/relationships/hyperlink" Id="rId887" Target="https://commons.wikiorg/wiki/File:Single_sign_on_aproaches.svg" TargetMode="External" /><Relationship Type="http://schemas.openxmlformats.org/officeDocument/2006/relationships/hyperlink" Id="rId725" Target="https://conceptboard.com/de/" TargetMode="External" /><Relationship Type="http://schemas.openxmlformats.org/officeDocument/2006/relationships/hyperlink" Id="rId659" Target="https://coptr.digipres.org/" TargetMode="External" /><Relationship Type="http://schemas.openxmlformats.org/officeDocument/2006/relationships/hyperlink" Id="rId786" Target="https://core.ac.uk/download/pdf/33985396.pdf" TargetMode="External" /><Relationship Type="http://schemas.openxmlformats.org/officeDocument/2006/relationships/hyperlink" Id="rId889"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6" Target="https://curia.europa.eu/juris/document/document.jsf?text=&amp;docid=247056&amp;pageIndex=0&amp;doclang=DE&amp;mode=lst&amp;dir=&amp;occ=first&amp;part=1&amp;cid=9912038" TargetMode="External" /><Relationship Type="http://schemas.openxmlformats.org/officeDocument/2006/relationships/hyperlink" Id="rId460" Target="https://data.slub-dresden.de/" TargetMode="External" /><Relationship Type="http://schemas.openxmlformats.org/officeDocument/2006/relationships/hyperlink" Id="rId652" Target="https://datacite.org" TargetMode="External" /><Relationship Type="http://schemas.openxmlformats.org/officeDocument/2006/relationships/hyperlink" Id="rId599" Target="https://dataverse.org" TargetMode="External" /><Relationship Type="http://schemas.openxmlformats.org/officeDocument/2006/relationships/hyperlink" Id="rId627" Target="https://de-rse.org/" TargetMode="External" /><Relationship Type="http://schemas.openxmlformats.org/officeDocument/2006/relationships/hyperlink" Id="rId720" Target="https://de.actionbound.com/" TargetMode="External" /><Relationship Type="http://schemas.openxmlformats.org/officeDocument/2006/relationships/hyperlink" Id="rId520" Target="https://de.wikipedia.org/wiki/ABBYY" TargetMode="External" /><Relationship Type="http://schemas.openxmlformats.org/officeDocument/2006/relationships/hyperlink" Id="rId834" Target="https://de.wikipedia.org/wiki/Content-Management-System" TargetMode="External" /><Relationship Type="http://schemas.openxmlformats.org/officeDocument/2006/relationships/hyperlink" Id="rId239" Target="https://de.wikipedia.org/wiki/Datenschutz-Grundverordnung" TargetMode="External" /><Relationship Type="http://schemas.openxmlformats.org/officeDocument/2006/relationships/hyperlink" Id="rId240" Target="https://de.wikipedia.org/wiki/Datenverarbeitung_im_Auftrag" TargetMode="External" /><Relationship Type="http://schemas.openxmlformats.org/officeDocument/2006/relationships/hyperlink" Id="rId837" Target="https://de.wikipedia.org/wiki/Dewey-Dezimalklassifikation" TargetMode="External" /><Relationship Type="http://schemas.openxmlformats.org/officeDocument/2006/relationships/hyperlink" Id="rId841" Target="https://de.wikipedia.org/wiki/Digital_Object_Identifier" TargetMode="External" /><Relationship Type="http://schemas.openxmlformats.org/officeDocument/2006/relationships/hyperlink" Id="rId417" Target="https://de.wikipedia.org/wiki/EDIFACT" TargetMode="External" /><Relationship Type="http://schemas.openxmlformats.org/officeDocument/2006/relationships/hyperlink" Id="rId845" Target="https://de.wikipedia.org/wiki/ETL-Prozess" TargetMode="External" /><Relationship Type="http://schemas.openxmlformats.org/officeDocument/2006/relationships/hyperlink" Id="rId842" Target="https://de.wikipedia.org/wiki/Elektronisches_Laborbuch" TargetMode="External" /><Relationship Type="http://schemas.openxmlformats.org/officeDocument/2006/relationships/hyperlink" Id="rId844" Target="https://de.wikipedia.org/wiki/Enterprise-Resource-Planning" TargetMode="External" /><Relationship Type="http://schemas.openxmlformats.org/officeDocument/2006/relationships/hyperlink" Id="rId880" Target="https://de.wikipedia.org/wiki/Extensible_Markup_Language" TargetMode="External" /><Relationship Type="http://schemas.openxmlformats.org/officeDocument/2006/relationships/hyperlink" Id="rId847" Target="https://de.wikipedia.org/wiki/Fachinformationsdienste_f%C3%BCr_die_Wissenschaft" TargetMode="External" /><Relationship Type="http://schemas.openxmlformats.org/officeDocument/2006/relationships/hyperlink" Id="rId848" Target="https://de.wikipedia.org/wiki/Forschungsinformationssystem" TargetMode="External" /><Relationship Type="http://schemas.openxmlformats.org/officeDocument/2006/relationships/hyperlink" Id="rId187"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4" Target="https://de.wikipedia.org/wiki/JavaScript_Object_Notation" TargetMode="External" /><Relationship Type="http://schemas.openxmlformats.org/officeDocument/2006/relationships/hyperlink" Id="rId858" Target="https://de.wikipedia.org/wiki/Langzeitarchivierung" TargetMode="External" /><Relationship Type="http://schemas.openxmlformats.org/officeDocument/2006/relationships/hyperlink" Id="rId857" Target="https://de.wikipedia.org/wiki/Lightweight_Directory_Access_Protocol" TargetMode="External" /><Relationship Type="http://schemas.openxmlformats.org/officeDocument/2006/relationships/hyperlink" Id="rId859" Target="https://de.wikipedia.org/wiki/Machine-Readable_Cataloging" TargetMode="External" /><Relationship Type="http://schemas.openxmlformats.org/officeDocument/2006/relationships/hyperlink" Id="rId348" Target="https://de.wikipedia.org/wiki/NOS_(Bibliothekssoftware)" TargetMode="External" /><Relationship Type="http://schemas.openxmlformats.org/officeDocument/2006/relationships/hyperlink" Id="rId866" Target="https://de.wikipedia.org/wiki/OPAC" TargetMode="External" /><Relationship Type="http://schemas.openxmlformats.org/officeDocument/2006/relationships/hyperlink" Id="rId414" Target="https://de.wikipedia.org/wiki/OpenID" TargetMode="External" /><Relationship Type="http://schemas.openxmlformats.org/officeDocument/2006/relationships/hyperlink" Id="rId868" Target="https://de.wikipedia.org/wiki/OpenURL" TargetMode="External" /><Relationship Type="http://schemas.openxmlformats.org/officeDocument/2006/relationships/hyperlink" Id="rId869" Target="https://de.wikipedia.org/wiki/Persistent_Identifier" TargetMode="External" /><Relationship Type="http://schemas.openxmlformats.org/officeDocument/2006/relationships/hyperlink" Id="rId832" Target="https://de.wikipedia.org/wiki/Programmierschnittstelle" TargetMode="External" /><Relationship Type="http://schemas.openxmlformats.org/officeDocument/2006/relationships/hyperlink" Id="rId870" Target="https://de.wikipedia.org/wiki/QR-Code" TargetMode="External" /><Relationship Type="http://schemas.openxmlformats.org/officeDocument/2006/relationships/hyperlink" Id="rId872" Target="https://de.wikipedia.org/wiki/RFID" TargetMode="External" /><Relationship Type="http://schemas.openxmlformats.org/officeDocument/2006/relationships/hyperlink" Id="rId873" Target="https://de.wikipedia.org/wiki/RSS" TargetMode="External" /><Relationship Type="http://schemas.openxmlformats.org/officeDocument/2006/relationships/hyperlink" Id="rId434" Target="https://de.wikipedia.org/wiki/Representational_State_Transfer" TargetMode="External" /><Relationship Type="http://schemas.openxmlformats.org/officeDocument/2006/relationships/hyperlink" Id="rId875" Target="https://de.wikipedia.org/wiki/Search/Retrieve_via_URL" TargetMode="External" /><Relationship Type="http://schemas.openxmlformats.org/officeDocument/2006/relationships/hyperlink" Id="rId877" Target="https://de.wikipedia.org/wiki/Software_as_a_Service" TargetMode="External" /><Relationship Type="http://schemas.openxmlformats.org/officeDocument/2006/relationships/hyperlink" Id="rId62" Target="https://de.wikipedia.org/wiki/Strichcode" TargetMode="External" /><Relationship Type="http://schemas.openxmlformats.org/officeDocument/2006/relationships/hyperlink" Id="rId510" Target="https://de.wikipedia.org/wiki/Tagged_Image_File_Format" TargetMode="External" /><Relationship Type="http://schemas.openxmlformats.org/officeDocument/2006/relationships/hyperlink" Id="rId521" Target="https://de.wikipedia.org/wiki/Tesseract_(Software)" TargetMode="External" /><Relationship Type="http://schemas.openxmlformats.org/officeDocument/2006/relationships/hyperlink" Id="rId864" Target="https://de.wikipedia.org/wiki/Texterkennung" TargetMode="External" /><Relationship Type="http://schemas.openxmlformats.org/officeDocument/2006/relationships/hyperlink" Id="rId110" Target="https://de.wikipedia.org/wiki/Wissenslandkarte" TargetMode="External" /><Relationship Type="http://schemas.openxmlformats.org/officeDocument/2006/relationships/hyperlink" Id="rId535" Target="https://de.wikipedia.org/wiki/Workflow-Management-System" TargetMode="External" /><Relationship Type="http://schemas.openxmlformats.org/officeDocument/2006/relationships/hyperlink" Id="rId881" Target="https://de.wikipedia.org/wiki/XPath" TargetMode="External" /><Relationship Type="http://schemas.openxmlformats.org/officeDocument/2006/relationships/hyperlink" Id="rId882" Target="https://de.wikipedia.org/wiki/Z39.50" TargetMode="External" /><Relationship Type="http://schemas.openxmlformats.org/officeDocument/2006/relationships/hyperlink" Id="rId551" Target="https://de.wikiversity.org/wiki/DieDatenlaube" TargetMode="External" /><Relationship Type="http://schemas.openxmlformats.org/officeDocument/2006/relationships/hyperlink" Id="rId157" Target="https://developers.google.com/search/blog/2020/05/evaluating-page-experience" TargetMode="External" /><Relationship Type="http://schemas.openxmlformats.org/officeDocument/2006/relationships/hyperlink" Id="rId495" Target="https://dfg-viewer.de/" TargetMode="External" /><Relationship Type="http://schemas.openxmlformats.org/officeDocument/2006/relationships/hyperlink" Id="rId517" Target="https://dfg-viewer.de/strukturdatenset" TargetMode="External" /><Relationship Type="http://schemas.openxmlformats.org/officeDocument/2006/relationships/hyperlink" Id="rId238" Target="https://digital-strategy.ec.europa.eu/en/policies/cyber-resilience-act" TargetMode="External" /><Relationship Type="http://schemas.openxmlformats.org/officeDocument/2006/relationships/hyperlink" Id="rId639" Target="https://dini.de/" TargetMode="External" /><Relationship Type="http://schemas.openxmlformats.org/officeDocument/2006/relationships/hyperlink" Id="rId641" Target="https://dini.de/dienste-projekte/dini-zertifikat" TargetMode="External" /><Relationship Type="http://schemas.openxmlformats.org/officeDocument/2006/relationships/hyperlink" Id="rId583" Target="https://doaj.org/" TargetMode="External" /><Relationship Type="http://schemas.openxmlformats.org/officeDocument/2006/relationships/hyperlink" Id="rId810" Target="https://docplayer.org/61296444-Anforderungen-an-ein-bibliothekssystem-der-neuen-generation.html" TargetMode="External" /><Relationship Type="http://schemas.openxmlformats.org/officeDocument/2006/relationships/hyperlink" Id="rId752" Target="https://doi.org/10.1038/s41597-022-01710-x" TargetMode="External" /><Relationship Type="http://schemas.openxmlformats.org/officeDocument/2006/relationships/hyperlink" Id="rId602" Target="https://doi.org/10.1038/sdata.2016.18" TargetMode="External" /><Relationship Type="http://schemas.openxmlformats.org/officeDocument/2006/relationships/hyperlink" Id="rId788" Target="https://doi.org/10.1145/277351.277356" TargetMode="External" /><Relationship Type="http://schemas.openxmlformats.org/officeDocument/2006/relationships/hyperlink" Id="rId750" Target="https://doi.org/10.11588/ip.2022.1.94475" TargetMode="External" /><Relationship Type="http://schemas.openxmlformats.org/officeDocument/2006/relationships/hyperlink" Id="rId814" Target="https://doi.org/10.1515/9783110539011-023" TargetMode="External" /><Relationship Type="http://schemas.openxmlformats.org/officeDocument/2006/relationships/hyperlink" Id="rId825" Target="https://doi.org/10.1515/9783110691597-010" TargetMode="External" /><Relationship Type="http://schemas.openxmlformats.org/officeDocument/2006/relationships/hyperlink" Id="rId748" Target="https://doi.org/10.1515/9783110769043-021" TargetMode="External" /><Relationship Type="http://schemas.openxmlformats.org/officeDocument/2006/relationships/hyperlink" Id="rId792" Target="https://doi.org/10.1515/abitech-2022-0005" TargetMode="External" /><Relationship Type="http://schemas.openxmlformats.org/officeDocument/2006/relationships/hyperlink" Id="rId806" Target="https://doi.org/10.1515/bfp-2022-0013" TargetMode="External" /><Relationship Type="http://schemas.openxmlformats.org/officeDocument/2006/relationships/hyperlink" Id="rId812" Target="https://doi.org/10.15771/978-3-936527-32-2" TargetMode="External" /><Relationship Type="http://schemas.openxmlformats.org/officeDocument/2006/relationships/hyperlink" Id="rId799" Target="https://doi.org/10.15771/RFID_2014_13" TargetMode="External" /><Relationship Type="http://schemas.openxmlformats.org/officeDocument/2006/relationships/hyperlink" Id="rId764" Target="https://doi.org/10.17192/bfdm.2022.2.8435" TargetMode="External" /><Relationship Type="http://schemas.openxmlformats.org/officeDocument/2006/relationships/hyperlink" Id="rId620" Target="https://doi.org/10.17192/bfdm.2023.5.8553" TargetMode="External" /><Relationship Type="http://schemas.openxmlformats.org/officeDocument/2006/relationships/hyperlink" Id="rId645" Target="https://doi.org/10.18452/24147" TargetMode="External" /><Relationship Type="http://schemas.openxmlformats.org/officeDocument/2006/relationships/hyperlink" Id="rId760" Target="https://doi.org/10.18452/24798" TargetMode="External" /><Relationship Type="http://schemas.openxmlformats.org/officeDocument/2006/relationships/hyperlink" Id="rId574" Target="https://doi.org/10.21428/996e2e37.3ebdc864" TargetMode="External" /><Relationship Type="http://schemas.openxmlformats.org/officeDocument/2006/relationships/hyperlink" Id="rId661" Target="https://doi.org/10.5281/zenodo.6451456" TargetMode="External" /><Relationship Type="http://schemas.openxmlformats.org/officeDocument/2006/relationships/hyperlink" Id="rId508" Target="https://doi.org/10.5281/zenodo.7435724" TargetMode="External" /><Relationship Type="http://schemas.openxmlformats.org/officeDocument/2006/relationships/hyperlink" Id="rId817" Target="https://doi.org/10.5282/o-bib/5797" TargetMode="External" /><Relationship Type="http://schemas.openxmlformats.org/officeDocument/2006/relationships/hyperlink" Id="rId794" Target="https://doi.org/doi:10.1515/9783110769043" TargetMode="External" /><Relationship Type="http://schemas.openxmlformats.org/officeDocument/2006/relationships/hyperlink" Id="rId79" Target="https://eduroam.org" TargetMode="External" /><Relationship Type="http://schemas.openxmlformats.org/officeDocument/2006/relationships/hyperlink" Id="rId823" Target="https://eecc.info/rfidalmanach.html" TargetMode="External" /><Relationship Type="http://schemas.openxmlformats.org/officeDocument/2006/relationships/hyperlink" Id="rId169" Target="https://elag.org" TargetMode="External" /><Relationship Type="http://schemas.openxmlformats.org/officeDocument/2006/relationships/hyperlink" Id="rId622" Target="https://eln-finder.ulb.tu-darmstadt.de/home" TargetMode="External" /><Relationship Type="http://schemas.openxmlformats.org/officeDocument/2006/relationships/hyperlink" Id="rId831" Target="https://en.wikipedia.org/wiki/Article_processing_charge" TargetMode="External" /><Relationship Type="http://schemas.openxmlformats.org/officeDocument/2006/relationships/hyperlink" Id="rId843"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76" Target="https://en.wikipedia.org/wiki/SWORD_(protocol)" TargetMode="External" /><Relationship Type="http://schemas.openxmlformats.org/officeDocument/2006/relationships/hyperlink" Id="rId413" Target="https://en.wikipedia.org/wiki/Shibboleth_(software)" TargetMode="External" /><Relationship Type="http://schemas.openxmlformats.org/officeDocument/2006/relationships/hyperlink" Id="rId433" Target="https://en.wikipedia.org/wiki/Standard_Interchange_Protocol" TargetMode="External" /><Relationship Type="http://schemas.openxmlformats.org/officeDocument/2006/relationships/hyperlink" Id="rId408" Target="https://en.wikipedia.org/wiki/Stunnel" TargetMode="External" /><Relationship Type="http://schemas.openxmlformats.org/officeDocument/2006/relationships/hyperlink" Id="rId615" Target="https://eosc-portal.eu/" TargetMode="External" /><Relationship Type="http://schemas.openxmlformats.org/officeDocument/2006/relationships/hyperlink" Id="rId679" Target="https://ewig.zib.de/" TargetMode="External" /><Relationship Type="http://schemas.openxmlformats.org/officeDocument/2006/relationships/hyperlink" Id="rId588" Target="https://exlibrisgroup.com/de/produkte/rosetta/" TargetMode="External" /><Relationship Type="http://schemas.openxmlformats.org/officeDocument/2006/relationships/hyperlink" Id="rId649" Target="https://fairsharing.org/search?fairsharingRegistry=Standard" TargetMode="External" /><Relationship Type="http://schemas.openxmlformats.org/officeDocument/2006/relationships/hyperlink" Id="rId109" Target="https://fedica.com/" TargetMode="External" /><Relationship Type="http://schemas.openxmlformats.org/officeDocument/2006/relationships/hyperlink" Id="rId732" Target="https://fedidb.com/" TargetMode="External" /><Relationship Type="http://schemas.openxmlformats.org/officeDocument/2006/relationships/hyperlink" Id="rId469" Target="https://finc.info/" TargetMode="External" /><Relationship Type="http://schemas.openxmlformats.org/officeDocument/2006/relationships/hyperlink" Id="rId582" Target="https://finder.open-access.network/" TargetMode="External" /><Relationship Type="http://schemas.openxmlformats.org/officeDocument/2006/relationships/hyperlink" Id="rId735" Target="https://folks.email/mailman3/postorius/lists/bibnez.folks.email/" TargetMode="External" /><Relationship Type="http://schemas.openxmlformats.org/officeDocument/2006/relationships/hyperlink" Id="rId381" Target="https://format.gbv.de" TargetMode="External" /><Relationship Type="http://schemas.openxmlformats.org/officeDocument/2006/relationships/hyperlink" Id="rId282" Target="https://format.gbv.de/" TargetMode="External" /><Relationship Type="http://schemas.openxmlformats.org/officeDocument/2006/relationships/hyperlink" Id="rId839" Target="https://forschungsdaten.info/themen/informieren-und-planen/datenmanagementplan/" TargetMode="External" /><Relationship Type="http://schemas.openxmlformats.org/officeDocument/2006/relationships/hyperlink" Id="rId846" Target="https://forschungsdaten.info/themen/informieren-und-planen/was-ist-forschungsdatenmanagement/" TargetMode="External" /><Relationship Type="http://schemas.openxmlformats.org/officeDocument/2006/relationships/hyperlink" Id="rId324" Target="https://gbv.github.io/daia/" TargetMode="External" /><Relationship Type="http://schemas.openxmlformats.org/officeDocument/2006/relationships/hyperlink" Id="rId836" Target="https://gbv.github.io/daia/daia.html" TargetMode="External" /><Relationship Type="http://schemas.openxmlformats.org/officeDocument/2006/relationships/hyperlink" Id="rId323" Target="https://gbv.github.io/paia/" TargetMode="External" /><Relationship Type="http://schemas.openxmlformats.org/officeDocument/2006/relationships/hyperlink" Id="rId188" Target="https://germanupa.de/wissen/berufsbild-usability-ux-professional/grundlegend/menschzentrierte-gestaltung" TargetMode="External" /><Relationship Type="http://schemas.openxmlformats.org/officeDocument/2006/relationships/hyperlink" Id="rId621" Target="https://github.com/TheELNConsortium" TargetMode="External" /><Relationship Type="http://schemas.openxmlformats.org/officeDocument/2006/relationships/hyperlink" Id="rId959" Target="https://github.com/pro4bib/handbuch-it-in-bibliotheken" TargetMode="External" /><Relationship Type="http://schemas.openxmlformats.org/officeDocument/2006/relationships/hyperlink" Id="rId630" Target="https://github.com/pro4bib/handbuch-it-in-bibliotheken/blob/main/CITATION.cff" TargetMode="External" /><Relationship Type="http://schemas.openxmlformats.org/officeDocument/2006/relationships/hyperlink" Id="rId884" Target="https://github.com/pro4bib/handbuch-it-in-bibliotheken/tree/main/media" TargetMode="External" /><Relationship Type="http://schemas.openxmlformats.org/officeDocument/2006/relationships/hyperlink" Id="rId371" Target="https://gokb.org/" TargetMode="External" /><Relationship Type="http://schemas.openxmlformats.org/officeDocument/2006/relationships/hyperlink" Id="rId569" Target="https://graphite.page/scholar-led-manifesto/" TargetMode="External" /><Relationship Type="http://schemas.openxmlformats.org/officeDocument/2006/relationships/hyperlink" Id="rId770" Target="https://https: //servicestandard.gov.de/din-spec-66336/" TargetMode="External" /><Relationship Type="http://schemas.openxmlformats.org/officeDocument/2006/relationships/hyperlink" Id="rId89" Target="https://hylec.tu-dortmund.de/" TargetMode="External" /><Relationship Type="http://schemas.openxmlformats.org/officeDocument/2006/relationships/hyperlink" Id="rId326" Target="https://iiif.io/" TargetMode="External" /><Relationship Type="http://schemas.openxmlformats.org/officeDocument/2006/relationships/hyperlink" Id="rId669" Target="https://info.oa-deepgreen.de/" TargetMode="External" /><Relationship Type="http://schemas.openxmlformats.org/officeDocument/2006/relationships/hyperlink" Id="rId365" Target="https://insights.uksg.org/articles/10.1629/2048-7754.174/" TargetMode="External" /><Relationship Type="http://schemas.openxmlformats.org/officeDocument/2006/relationships/hyperlink" Id="rId961" Target="https://it-in-bibliotheken.de/mitarbeit.html" TargetMode="External" /><Relationship Type="http://schemas.openxmlformats.org/officeDocument/2006/relationships/hyperlink" Id="rId708" Target="https://jitsi.org/" TargetMode="External" /><Relationship Type="http://schemas.openxmlformats.org/officeDocument/2006/relationships/hyperlink" Id="rId631" Target="https://jupyter.org/hub" TargetMode="External" /><Relationship Type="http://schemas.openxmlformats.org/officeDocument/2006/relationships/hyperlink" Id="rId721" Target="https://kahoot.com/" TargetMode="External" /><Relationship Type="http://schemas.openxmlformats.org/officeDocument/2006/relationships/hyperlink" Id="rId103" Target="https://kanboard.org/" TargetMode="External" /><Relationship Type="http://schemas.openxmlformats.org/officeDocument/2006/relationships/hyperlink" Id="rId617" Target="https://labfolder.com/de/" TargetMode="External" /><Relationship Type="http://schemas.openxmlformats.org/officeDocument/2006/relationships/hyperlink" Id="rId350" Target="https://librarytechnology.org/products/" TargetMode="External" /><Relationship Type="http://schemas.openxmlformats.org/officeDocument/2006/relationships/hyperlink" Id="rId736" Target="https://listen.hbz-nrw.de/mailman/listinfo/forumoeb" TargetMode="External" /><Relationship Type="http://schemas.openxmlformats.org/officeDocument/2006/relationships/hyperlink" Id="rId476" Target="https://matomo.org/" TargetMode="External" /><Relationship Type="http://schemas.openxmlformats.org/officeDocument/2006/relationships/hyperlink" Id="rId712" Target="https://mattermost.com/" TargetMode="External" /><Relationship Type="http://schemas.openxmlformats.org/officeDocument/2006/relationships/hyperlink" Id="rId174" Target="https://metadaten.community/" TargetMode="External" /><Relationship Type="http://schemas.openxmlformats.org/officeDocument/2006/relationships/hyperlink" Id="rId318" Target="https://metafacture.org/" TargetMode="External" /><Relationship Type="http://schemas.openxmlformats.org/officeDocument/2006/relationships/hyperlink" Id="rId710" Target="https://mibew.org/" TargetMode="External" /><Relationship Type="http://schemas.openxmlformats.org/officeDocument/2006/relationships/hyperlink" Id="rId726" Target="https://miro.com/" TargetMode="External" /><Relationship Type="http://schemas.openxmlformats.org/officeDocument/2006/relationships/hyperlink" Id="rId347" Target="https://must.de/default.html?Lib.htm" TargetMode="External" /><Relationship Type="http://schemas.openxmlformats.org/officeDocument/2006/relationships/hyperlink" Id="rId885" Target="https://nbn-resolving.org/urn:nbn:de:0290-opus4-35267" TargetMode="External" /><Relationship Type="http://schemas.openxmlformats.org/officeDocument/2006/relationships/hyperlink" Id="rId892" Target="https://next.wolkenbar.de/s/4AQ24X6jjiwcKDd" TargetMode="External" /><Relationship Type="http://schemas.openxmlformats.org/officeDocument/2006/relationships/hyperlink" Id="rId723" Target="https://nextcloud.com/" TargetMode="External" /><Relationship Type="http://schemas.openxmlformats.org/officeDocument/2006/relationships/hyperlink" Id="rId113" Target="https://nuudel.digitalcourage.de/" TargetMode="External" /><Relationship Type="http://schemas.openxmlformats.org/officeDocument/2006/relationships/hyperlink" Id="rId717" Target="https://obsproject.com/de" TargetMode="External" /><Relationship Type="http://schemas.openxmlformats.org/officeDocument/2006/relationships/hyperlink" Id="rId865" Target="https://ocr-d.de/" TargetMode="External" /><Relationship Type="http://schemas.openxmlformats.org/officeDocument/2006/relationships/hyperlink" Id="rId624" Target="https://ohmygit.org" TargetMode="External" /><Relationship Type="http://schemas.openxmlformats.org/officeDocument/2006/relationships/hyperlink" Id="rId572"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77" Target="https://openapc.net/" TargetMode="External" /><Relationship Type="http://schemas.openxmlformats.org/officeDocument/2006/relationships/hyperlink" Id="rId731" Target="https://openbiblio.social" TargetMode="External" /><Relationship Type="http://schemas.openxmlformats.org/officeDocument/2006/relationships/hyperlink" Id="rId459" Target="https://openknowledgemaps.org/" TargetMode="External" /><Relationship Type="http://schemas.openxmlformats.org/officeDocument/2006/relationships/hyperlink" Id="rId47" Target="https://openlibrary.org" TargetMode="External" /><Relationship Type="http://schemas.openxmlformats.org/officeDocument/2006/relationships/hyperlink" Id="rId316" Target="https://openrefine.org/" TargetMode="External" /><Relationship Type="http://schemas.openxmlformats.org/officeDocument/2006/relationships/hyperlink" Id="rId867" Target="https://orcid.org/" TargetMode="External" /><Relationship Type="http://schemas.openxmlformats.org/officeDocument/2006/relationships/hyperlink" Id="rId938" Target="https://orcid.org/0000-0001-6816-5168" TargetMode="External" /><Relationship Type="http://schemas.openxmlformats.org/officeDocument/2006/relationships/hyperlink" Id="rId903" Target="https://orcid.org/0000-0001-6860-0924" TargetMode="External" /><Relationship Type="http://schemas.openxmlformats.org/officeDocument/2006/relationships/hyperlink" Id="rId901" Target="https://orcid.org/0000-0001-7233-7153" TargetMode="External" /><Relationship Type="http://schemas.openxmlformats.org/officeDocument/2006/relationships/hyperlink" Id="rId906" Target="https://orcid.org/0000-0001-7753-1078" TargetMode="External" /><Relationship Type="http://schemas.openxmlformats.org/officeDocument/2006/relationships/hyperlink" Id="rId928" Target="https://orcid.org/0000-0001-8020-1440" TargetMode="External" /><Relationship Type="http://schemas.openxmlformats.org/officeDocument/2006/relationships/hyperlink" Id="rId934" Target="https://orcid.org/0000-0001-9043-3632" TargetMode="External" /><Relationship Type="http://schemas.openxmlformats.org/officeDocument/2006/relationships/hyperlink" Id="rId932" Target="https://orcid.org/0000-0002-0180-5930" TargetMode="External" /><Relationship Type="http://schemas.openxmlformats.org/officeDocument/2006/relationships/hyperlink" Id="rId956" Target="https://orcid.org/0000-0002-0403-457X" TargetMode="External" /><Relationship Type="http://schemas.openxmlformats.org/officeDocument/2006/relationships/hyperlink" Id="rId914" Target="https://orcid.org/0000-0002-0542-1555" TargetMode="External" /><Relationship Type="http://schemas.openxmlformats.org/officeDocument/2006/relationships/hyperlink" Id="rId921" Target="https://orcid.org/0000-0002-0562-7393" TargetMode="External" /><Relationship Type="http://schemas.openxmlformats.org/officeDocument/2006/relationships/hyperlink" Id="rId909" Target="https://orcid.org/0000-0002-0848-2935" TargetMode="External" /><Relationship Type="http://schemas.openxmlformats.org/officeDocument/2006/relationships/hyperlink" Id="rId942" Target="https://orcid.org/0000-0002-0977-5908" TargetMode="External" /><Relationship Type="http://schemas.openxmlformats.org/officeDocument/2006/relationships/hyperlink" Id="rId930" Target="https://orcid.org/0000-0002-2395-2448" TargetMode="External" /><Relationship Type="http://schemas.openxmlformats.org/officeDocument/2006/relationships/hyperlink" Id="rId954" Target="https://orcid.org/0000-0002-2516-535X" TargetMode="External" /><Relationship Type="http://schemas.openxmlformats.org/officeDocument/2006/relationships/hyperlink" Id="rId924" Target="https://orcid.org/0000-0002-4027-6840" TargetMode="External" /><Relationship Type="http://schemas.openxmlformats.org/officeDocument/2006/relationships/hyperlink" Id="rId926" Target="https://orcid.org/0000-0002-5326-219X" TargetMode="External" /><Relationship Type="http://schemas.openxmlformats.org/officeDocument/2006/relationships/hyperlink" Id="rId911" Target="https://orcid.org/0000-0002-6567-0000" TargetMode="External" /><Relationship Type="http://schemas.openxmlformats.org/officeDocument/2006/relationships/hyperlink" Id="rId951" Target="https://orcid.org/0000-0002-7402-1598" TargetMode="External" /><Relationship Type="http://schemas.openxmlformats.org/officeDocument/2006/relationships/hyperlink" Id="rId949" Target="https://orcid.org/0000-0002-7613-4123" TargetMode="External" /><Relationship Type="http://schemas.openxmlformats.org/officeDocument/2006/relationships/hyperlink" Id="rId940" Target="https://orcid.org/0000-0002-9815-0490" TargetMode="External" /><Relationship Type="http://schemas.openxmlformats.org/officeDocument/2006/relationships/hyperlink" Id="rId944" Target="https://orcid.org/0000-0003-0168-0450" TargetMode="External" /><Relationship Type="http://schemas.openxmlformats.org/officeDocument/2006/relationships/hyperlink" Id="rId918" Target="https://orcid.org/0000-0003-0232-7085" TargetMode="External" /><Relationship Type="http://schemas.openxmlformats.org/officeDocument/2006/relationships/hyperlink" Id="rId936" Target="https://orcid.org/0000-0003-0602-8082" TargetMode="External" /><Relationship Type="http://schemas.openxmlformats.org/officeDocument/2006/relationships/hyperlink" Id="rId897" Target="https://orcid.org/0000-0003-2169-1261" TargetMode="External" /><Relationship Type="http://schemas.openxmlformats.org/officeDocument/2006/relationships/hyperlink" Id="rId947" Target="https://orcid.org/0000-0003-3320-5187" TargetMode="External" /><Relationship Type="http://schemas.openxmlformats.org/officeDocument/2006/relationships/hyperlink" Id="rId916" Target="https://orcid.org/0009-0002-1975-1114" TargetMode="External" /><Relationship Type="http://schemas.openxmlformats.org/officeDocument/2006/relationships/hyperlink" Id="rId899" Target="https://orcid.org/0009-0004-0865-257X" TargetMode="External" /><Relationship Type="http://schemas.openxmlformats.org/officeDocument/2006/relationships/hyperlink" Id="rId724" Target="https://owncloud.com/de/" TargetMode="External" /><Relationship Type="http://schemas.openxmlformats.org/officeDocument/2006/relationships/hyperlink" Id="rId205" Target="https://people.f3.htw-berlin.de/Professoren/Pruemper/instrumente.html" TargetMode="External" /><Relationship Type="http://schemas.openxmlformats.org/officeDocument/2006/relationships/hyperlink" Id="rId573" Target="https://pkp.sfu.ca/software/omp/" TargetMode="External" /><Relationship Type="http://schemas.openxmlformats.org/officeDocument/2006/relationships/hyperlink" Id="rId827" Target="https://pro4bib.github.io/pica/" TargetMode="External" /><Relationship Type="http://schemas.openxmlformats.org/officeDocument/2006/relationships/hyperlink" Id="rId427" Target="https://prometheus.io/" TargetMode="External" /><Relationship Type="http://schemas.openxmlformats.org/officeDocument/2006/relationships/hyperlink" Id="rId773" Target="https://publikationen.dguv.de/widgets/pdf/download/article/409" TargetMode="External" /><Relationship Type="http://schemas.openxmlformats.org/officeDocument/2006/relationships/hyperlink" Id="rId960" Target="https://quarto.org" TargetMode="External" /><Relationship Type="http://schemas.openxmlformats.org/officeDocument/2006/relationships/hyperlink" Id="rId613" Target="https://rdmorganiser.github.io/" TargetMode="External" /><Relationship Type="http://schemas.openxmlformats.org/officeDocument/2006/relationships/hyperlink" Id="rId325" Target="https://reconciliation-api.github.io/specs/draft/" TargetMode="External" /><Relationship Type="http://schemas.openxmlformats.org/officeDocument/2006/relationships/hyperlink" Id="rId654" Target="https://ror.org" TargetMode="External" /><Relationship Type="http://schemas.openxmlformats.org/officeDocument/2006/relationships/hyperlink" Id="rId648" Target="https://schema.datacite.org" TargetMode="External" /><Relationship Type="http://schemas.openxmlformats.org/officeDocument/2006/relationships/hyperlink" Id="rId482" Target="https://scholia.toolforge.org/" TargetMode="External" /><Relationship Type="http://schemas.openxmlformats.org/officeDocument/2006/relationships/hyperlink" Id="rId890" Target="https://scholia.toolforge.org/topic/Q45340488" TargetMode="External" /><Relationship Type="http://schemas.openxmlformats.org/officeDocument/2006/relationships/hyperlink" Id="rId718" Target="https://sendegate.de" TargetMode="External" /><Relationship Type="http://schemas.openxmlformats.org/officeDocument/2006/relationships/hyperlink" Id="rId581" Target="https://service.tib.eu/bison/" TargetMode="External" /><Relationship Type="http://schemas.openxmlformats.org/officeDocument/2006/relationships/hyperlink" Id="rId286" Target="https://sigel.staatsbibliothek-berlin.de/" TargetMode="External" /><Relationship Type="http://schemas.openxmlformats.org/officeDocument/2006/relationships/hyperlink" Id="rId920" Target="https://sinahurnik.com/" TargetMode="External" /><Relationship Type="http://schemas.openxmlformats.org/officeDocument/2006/relationships/hyperlink" Id="rId481" Target="https://sonar.fh-potsdam.de/" TargetMode="External" /><Relationship Type="http://schemas.openxmlformats.org/officeDocument/2006/relationships/hyperlink" Id="rId668" Target="https://swordapp.org/" TargetMode="External" /><Relationship Type="http://schemas.openxmlformats.org/officeDocument/2006/relationships/hyperlink" Id="rId112" Target="https://terminplaner.dfn.de/" TargetMode="External" /><Relationship Type="http://schemas.openxmlformats.org/officeDocument/2006/relationships/hyperlink" Id="rId108" Target="https://trello.com" TargetMode="External" /><Relationship Type="http://schemas.openxmlformats.org/officeDocument/2006/relationships/hyperlink" Id="rId104" Target="https://trello.com/" TargetMode="External" /><Relationship Type="http://schemas.openxmlformats.org/officeDocument/2006/relationships/hyperlink" Id="rId716" Target="https://ultraschall.fm/" TargetMode="External" /><Relationship Type="http://schemas.openxmlformats.org/officeDocument/2006/relationships/hyperlink" Id="rId356" Target="https://unece.org/trade/uncefact/introducing-unedifact" TargetMode="External" /><Relationship Type="http://schemas.openxmlformats.org/officeDocument/2006/relationships/hyperlink" Id="rId218" Target="https://urc.library.harvard.edu/" TargetMode="External" /><Relationship Type="http://schemas.openxmlformats.org/officeDocument/2006/relationships/hyperlink" Id="rId594" Target="https://v2.sherpa.ac.uk/view/repository_visualisations/1.html" TargetMode="External" /><Relationship Type="http://schemas.openxmlformats.org/officeDocument/2006/relationships/hyperlink" Id="rId411" Target="https://verbundwiki.gbv.de/display/VZG/DAIA" TargetMode="External" /><Relationship Type="http://schemas.openxmlformats.org/officeDocument/2006/relationships/hyperlink" Id="rId410" Target="https://verbundwiki.gbv.de/display/VZG/PAIA" TargetMode="External" /><Relationship Type="http://schemas.openxmlformats.org/officeDocument/2006/relationships/hyperlink" Id="rId465" Target="https://vufind.org/" TargetMode="External" /><Relationship Type="http://schemas.openxmlformats.org/officeDocument/2006/relationships/hyperlink" Id="rId351" Target="https://w.wiki/574K" TargetMode="External" /><Relationship Type="http://schemas.openxmlformats.org/officeDocument/2006/relationships/hyperlink" Id="rId543" Target="https://wiki.deutsche-digitale-bibliothek.de/display/DFD/5.+Anwendungsprofile+und+Best+Practice+Guides" TargetMode="External" /><Relationship Type="http://schemas.openxmlformats.org/officeDocument/2006/relationships/hyperlink" Id="rId544" Target="https://wiki.deutsche-digitale-bibliothek.de/display/DFD/Schematron-Validierungen+der+Fachstelle+Bibliothek#SchematronValidierungenderFachstelleBibliothek-Schematron-Dateien" TargetMode="External" /><Relationship Type="http://schemas.openxmlformats.org/officeDocument/2006/relationships/hyperlink" Id="rId296" Target="https://wiki.deutsche-digitale-bibliothek.de/pages/viewpage.action?pageId=19010182" TargetMode="External" /><Relationship Type="http://schemas.openxmlformats.org/officeDocument/2006/relationships/hyperlink" Id="rId518" Target="https://wiki.dnb.de/pages/viewpage.action?pageId=217533652" TargetMode="External" /><Relationship Type="http://schemas.openxmlformats.org/officeDocument/2006/relationships/hyperlink" Id="rId219" Target="https://wiki.harvard.edu/confluence/pages/viewpage.action?pageId=232199222" TargetMode="External" /><Relationship Type="http://schemas.openxmlformats.org/officeDocument/2006/relationships/hyperlink" Id="rId589" Target="https://www.archivematica.org" TargetMode="External" /><Relationship Type="http://schemas.openxmlformats.org/officeDocument/2006/relationships/hyperlink" Id="rId715" Target="https://www.audacity.de/" TargetMode="External" /><Relationship Type="http://schemas.openxmlformats.org/officeDocument/2006/relationships/hyperlink" Id="rId349" Target="https://www.axiell.com/" TargetMode="External" /><Relationship Type="http://schemas.openxmlformats.org/officeDocument/2006/relationships/hyperlink" Id="rId215" Target="https://www.axure.com" TargetMode="External" /><Relationship Type="http://schemas.openxmlformats.org/officeDocument/2006/relationships/hyperlink" Id="rId762" Target="https://www.b-i-t-online.de/heft/2022-06-nachrichtenbeitrag-christensen.pdf" TargetMode="External" /><Relationship Type="http://schemas.openxmlformats.org/officeDocument/2006/relationships/hyperlink" Id="rId779" Target="https://www.b-i-t-online.de/heft/2023-03-nachrichtenbeitrag-hollaender.pdf" TargetMode="External" /><Relationship Type="http://schemas.openxmlformats.org/officeDocument/2006/relationships/hyperlink" Id="rId321" Target="https://www.base-search.net/" TargetMode="External" /><Relationship Type="http://schemas.openxmlformats.org/officeDocument/2006/relationships/hyperlink" Id="rId373" Target="https://www.bibliotheksstatistik.de/" TargetMode="External" /><Relationship Type="http://schemas.openxmlformats.org/officeDocument/2006/relationships/hyperlink" Id="rId237" Target="https://www.bmwk.de/Redaktion/DE/Artikel/Digitale-Welt/europaeische-datenschutzgrundverordnung.html" TargetMode="External" /><Relationship Type="http://schemas.openxmlformats.org/officeDocument/2006/relationships/hyperlink" Id="rId243" Target="https://www.bsi.bund.de/DE/Das-BSI/Auftrag/auftrag_node.html" TargetMode="External" /><Relationship Type="http://schemas.openxmlformats.org/officeDocument/2006/relationships/hyperlink" Id="rId244" Target="https://www.bsi.bund.de/DE/Themen/Unternehmen-und-Organisationen/Standards-und-Zertifizierung/IT-Grundschutz/IT-Grundschutz-Kompendium/it-grundschutz-kompendium_node.html" TargetMode="External" /><Relationship Type="http://schemas.openxmlformats.org/officeDocument/2006/relationships/hyperlink" Id="rId833" Target="https://www.bsz-bw.de/" TargetMode="External" /><Relationship Type="http://schemas.openxmlformats.org/officeDocument/2006/relationships/hyperlink" Id="rId571" Target="https://www.budapestopenaccessinitiative.org/translations/german-translation" TargetMode="External" /><Relationship Type="http://schemas.openxmlformats.org/officeDocument/2006/relationships/hyperlink" Id="rId694" Target="https://www.canva.com/" TargetMode="External" /><Relationship Type="http://schemas.openxmlformats.org/officeDocument/2006/relationships/hyperlink" Id="rId714" Target="https://www.canva.com/de_de/" TargetMode="External" /><Relationship Type="http://schemas.openxmlformats.org/officeDocument/2006/relationships/hyperlink" Id="rId670" Target="https://www.coar-repositories.org/" TargetMode="External" /><Relationship Type="http://schemas.openxmlformats.org/officeDocument/2006/relationships/hyperlink" Id="rId671" Target="https://www.coar-repositories.org/notify/" TargetMode="External" /><Relationship Type="http://schemas.openxmlformats.org/officeDocument/2006/relationships/hyperlink" Id="rId777" Target="https://www.codyh.com/writing/software.html" TargetMode="External" /><Relationship Type="http://schemas.openxmlformats.org/officeDocument/2006/relationships/hyperlink" Id="rId709" Target="https://www.conf.dfn.de/" TargetMode="External" /><Relationship Type="http://schemas.openxmlformats.org/officeDocument/2006/relationships/hyperlink" Id="rId642" Target="https://www.coretrustseal.org" TargetMode="External" /><Relationship Type="http://schemas.openxmlformats.org/officeDocument/2006/relationships/hyperlink" Id="rId653" Target="https://www.crossref.org/" TargetMode="External" /><Relationship Type="http://schemas.openxmlformats.org/officeDocument/2006/relationships/hyperlink" Id="rId804" Target="https://www.degruyter.com/document/doi/10.1515/9783110769043-022/pdf" TargetMode="External" /><Relationship Type="http://schemas.openxmlformats.org/officeDocument/2006/relationships/hyperlink" Id="rId783" Target="https://www.degruyter.com/document/doi/10.1515/9783110769043-025/pdf" TargetMode="External" /><Relationship Type="http://schemas.openxmlformats.org/officeDocument/2006/relationships/hyperlink" Id="rId322" Target="https://www.deutsche-digitale-bibliothek.de/" TargetMode="External" /><Relationship Type="http://schemas.openxmlformats.org/officeDocument/2006/relationships/hyperlink" Id="rId838" Target="https://www.dfg.de/" TargetMode="External" /><Relationship Type="http://schemas.openxmlformats.org/officeDocument/2006/relationships/hyperlink" Id="rId766" Target="https://www.dfg.de/download/pdf/foerderung/programme/lis/datentracking_papier_de.pdf" TargetMode="External" /><Relationship Type="http://schemas.openxmlformats.org/officeDocument/2006/relationships/hyperlink" Id="rId499" Target="https://www.digis-berlin.de/digis/" TargetMode="External" /><Relationship Type="http://schemas.openxmlformats.org/officeDocument/2006/relationships/hyperlink" Id="rId500" Target="https://www.digis-berlin.de/foerderprogramm/info/" TargetMode="External" /><Relationship Type="http://schemas.openxmlformats.org/officeDocument/2006/relationships/hyperlink" Id="rId768" Target="https://www.din.de/de/mitwirken/normenausschuesse/naerg/veroeffentlichungen/wdc-beuth:din21:320862700" TargetMode="External" /><Relationship Type="http://schemas.openxmlformats.org/officeDocument/2006/relationships/hyperlink" Id="rId458" Target="https://www.dla-marbach.de/katalog-beta/" TargetMode="External" /><Relationship Type="http://schemas.openxmlformats.org/officeDocument/2006/relationships/hyperlink" Id="rId840" Target="https://www.dnb.de/" TargetMode="External" /><Relationship Type="http://schemas.openxmlformats.org/officeDocument/2006/relationships/hyperlink" Id="rId850" Target="https://www.dnb.de/gnd" TargetMode="External" /><Relationship Type="http://schemas.openxmlformats.org/officeDocument/2006/relationships/hyperlink" Id="rId871" Target="https://www.dnb.de/rda" TargetMode="External" /><Relationship Type="http://schemas.openxmlformats.org/officeDocument/2006/relationships/hyperlink" Id="rId595" Target="https://www.dspace.org" TargetMode="External" /><Relationship Type="http://schemas.openxmlformats.org/officeDocument/2006/relationships/hyperlink" Id="rId647" Target="https://www.dublincore.org/specifications/dublin-core/usageguide/elements/" TargetMode="External" /><Relationship Type="http://schemas.openxmlformats.org/officeDocument/2006/relationships/hyperlink" Id="rId808" Target="https://www.e-recht24.de/datenschutz/10744-datenschutzbeauftragter-dsgvo.html#" TargetMode="External" /><Relationship Type="http://schemas.openxmlformats.org/officeDocument/2006/relationships/hyperlink" Id="rId457" Target="https://www.eikekleiner.de/blended-shelf/" TargetMode="External" /><Relationship Type="http://schemas.openxmlformats.org/officeDocument/2006/relationships/hyperlink" Id="rId618" Target="https://www.elabftw.net/" TargetMode="External" /><Relationship Type="http://schemas.openxmlformats.org/officeDocument/2006/relationships/hyperlink" Id="rId470" Target="https://www.europeana.eu/" TargetMode="External" /><Relationship Type="http://schemas.openxmlformats.org/officeDocument/2006/relationships/hyperlink" Id="rId214" Target="https://www.figma.com" TargetMode="External" /><Relationship Type="http://schemas.openxmlformats.org/officeDocument/2006/relationships/hyperlink" Id="rId393" Target="https://www.folio-bib.org/?page_id=247" TargetMode="External" /><Relationship Type="http://schemas.openxmlformats.org/officeDocument/2006/relationships/hyperlink" Id="rId650" Target="https://www.forschungsdaten.info/themen/beschreiben-und-dokumentieren/metadaten-und-metadatenstandards" TargetMode="External" /><Relationship Type="http://schemas.openxmlformats.org/officeDocument/2006/relationships/hyperlink" Id="rId849" Target="https://www.gbv.de/" TargetMode="External" /><Relationship Type="http://schemas.openxmlformats.org/officeDocument/2006/relationships/hyperlink" Id="rId387" Target="https://www.gbv.de/bibliotheken/geografische-uebersicht-der-deutschen-verbundsysteme" TargetMode="External" /><Relationship Type="http://schemas.openxmlformats.org/officeDocument/2006/relationships/hyperlink" Id="rId678" Target="https://www.gbv.de/informationen/Verbundzentrale/serviceangebote/reposis-repository-service" TargetMode="External" /><Relationship Type="http://schemas.openxmlformats.org/officeDocument/2006/relationships/hyperlink" Id="rId155" Target="https://www.gesetze-im-internet.de/bgg/__3.html" TargetMode="External" /><Relationship Type="http://schemas.openxmlformats.org/officeDocument/2006/relationships/hyperlink" Id="rId156" Target="https://www.gesetze-im-internet.de/bitv_2_0/index.html" TargetMode="External" /><Relationship Type="http://schemas.openxmlformats.org/officeDocument/2006/relationships/hyperlink" Id="rId361" Target="https://www.greengeeks.com/tutorials/create-a-library-management-system-in-wordpress/" TargetMode="External" /><Relationship Type="http://schemas.openxmlformats.org/officeDocument/2006/relationships/hyperlink" Id="rId802" Target="https://www.haufe.de/compliance/management-praxis/cybersicherheit-it-sicherheitsbeauftragter_230130_447256.html" TargetMode="External" /><Relationship Type="http://schemas.openxmlformats.org/officeDocument/2006/relationships/hyperlink" Id="rId851" Target="https://www.hbz-nrw.de/" TargetMode="External" /><Relationship Type="http://schemas.openxmlformats.org/officeDocument/2006/relationships/hyperlink" Id="rId362" Target="https://www.his.de/" TargetMode="External" /><Relationship Type="http://schemas.openxmlformats.org/officeDocument/2006/relationships/hyperlink" Id="rId106" Target="https://www.hootsuite.com/" TargetMode="External" /><Relationship Type="http://schemas.openxmlformats.org/officeDocument/2006/relationships/hyperlink" Id="rId756" Target="https://www.infotoday.com/cilmag/jan22/Breeding--How-to-Secure-Library-Systems-From-Malware-Ransomware-and-Other-Cyberthreats.shtml" TargetMode="External" /><Relationship Type="http://schemas.openxmlformats.org/officeDocument/2006/relationships/hyperlink" Id="rId44" Target="https://www.irisys.net/" TargetMode="External" /><Relationship Type="http://schemas.openxmlformats.org/officeDocument/2006/relationships/hyperlink" Id="rId658" Target="https://www.iso.org/standard/57284.html" TargetMode="External" /><Relationship Type="http://schemas.openxmlformats.org/officeDocument/2006/relationships/hyperlink" Id="rId512" Target="https://www.iso.org/standard/64220.html" TargetMode="External" /><Relationship Type="http://schemas.openxmlformats.org/officeDocument/2006/relationships/hyperlink" Id="rId754" Target="https://www.jstor.org/stable/40039721" TargetMode="External" /><Relationship Type="http://schemas.openxmlformats.org/officeDocument/2006/relationships/hyperlink" Id="rId856" Target="https://www.kerndatensatz-forschung.de/" TargetMode="External" /><Relationship Type="http://schemas.openxmlformats.org/officeDocument/2006/relationships/hyperlink" Id="rId541" Target="https://www.kitodo.org/" TargetMode="External" /><Relationship Type="http://schemas.openxmlformats.org/officeDocument/2006/relationships/hyperlink" Id="rId886" Target="https://www.kitodo.org/fileadmin/groups/kitodo/Dokumente/Kitodo.Production_Abschlussbericht_DFG-Projekt.pdf" TargetMode="External" /><Relationship Type="http://schemas.openxmlformats.org/officeDocument/2006/relationships/hyperlink" Id="rId660" Target="https://www.langzeitarchivierung.de/" TargetMode="External" /><Relationship Type="http://schemas.openxmlformats.org/officeDocument/2006/relationships/hyperlink" Id="rId643" Target="https://www.langzeitarchivierung.de/Webs/nestor/DE/Zertifizierung/nestor_Siegel/siegel.html" TargetMode="External" /><Relationship Type="http://schemas.openxmlformats.org/officeDocument/2006/relationships/hyperlink" Id="rId358" Target="https://www.librarything.com/forlibraries" TargetMode="External" /><Relationship Type="http://schemas.openxmlformats.org/officeDocument/2006/relationships/hyperlink" Id="rId860" Target="https://www.loc.gov/standards/mets/" TargetMode="External" /><Relationship Type="http://schemas.openxmlformats.org/officeDocument/2006/relationships/hyperlink" Id="rId861" Target="https://www.loc.gov/standards/mods/" TargetMode="External" /><Relationship Type="http://schemas.openxmlformats.org/officeDocument/2006/relationships/hyperlink" Id="rId657" Target="https://www.loc.gov/standards/premis/" TargetMode="External" /><Relationship Type="http://schemas.openxmlformats.org/officeDocument/2006/relationships/hyperlink" Id="rId471" Target="https://www.lukida.org/" TargetMode="External" /><Relationship Type="http://schemas.openxmlformats.org/officeDocument/2006/relationships/hyperlink" Id="rId701" Target="https://www.matomo.org/" TargetMode="External" /><Relationship Type="http://schemas.openxmlformats.org/officeDocument/2006/relationships/hyperlink" Id="rId797" Target="https://www.mdr.de/wissen/vermehrt-hackerangriffe-auf-hochschulen-und-universitaeten-100.html" TargetMode="External" /><Relationship Type="http://schemas.openxmlformats.org/officeDocument/2006/relationships/hyperlink" Id="rId511" Target="https://www.metamorfoze.nl/english/digitization" TargetMode="External" /><Relationship Type="http://schemas.openxmlformats.org/officeDocument/2006/relationships/hyperlink" Id="rId111" Target="https://www.mindmanager.com/de/" TargetMode="External" /><Relationship Type="http://schemas.openxmlformats.org/officeDocument/2006/relationships/hyperlink" Id="rId455" Target="https://www.munzinger.de/" TargetMode="External" /><Relationship Type="http://schemas.openxmlformats.org/officeDocument/2006/relationships/hyperlink" Id="rId863" Target="https://www.nfdi.de/" TargetMode="External" /><Relationship Type="http://schemas.openxmlformats.org/officeDocument/2006/relationships/hyperlink" Id="rId662" Target="https://www.nfdi.de/section-infra/" TargetMode="External" /><Relationship Type="http://schemas.openxmlformats.org/officeDocument/2006/relationships/hyperlink" Id="rId452" Target="https://www.niso.org/publications/z3988-2004-r2010" TargetMode="External" /><Relationship Type="http://schemas.openxmlformats.org/officeDocument/2006/relationships/hyperlink" Id="rId855" Target="https://www.niso.org/standards-committees/kbart" TargetMode="External" /><Relationship Type="http://schemas.openxmlformats.org/officeDocument/2006/relationships/hyperlink" Id="rId862" Target="https://www.niso.org/standards-committees/ncip" TargetMode="External" /><Relationship Type="http://schemas.openxmlformats.org/officeDocument/2006/relationships/hyperlink" Id="rId189" Target="https://www.nngroup.com/articles/ten-usability-heuristics/" TargetMode="External" /><Relationship Type="http://schemas.openxmlformats.org/officeDocument/2006/relationships/hyperlink" Id="rId781" Target="https://www.nngroup.com/articles/why-you-only-need-to-test-with-5-users/" TargetMode="External" /><Relationship Type="http://schemas.openxmlformats.org/officeDocument/2006/relationships/hyperlink" Id="rId565" Target="https://www.o-bib.de/bib/article/view/5718" TargetMode="External" /><Relationship Type="http://schemas.openxmlformats.org/officeDocument/2006/relationships/hyperlink" Id="rId522" Target="https://www.ocr4all.org/about/ocr4all" TargetMode="External" /><Relationship Type="http://schemas.openxmlformats.org/officeDocument/2006/relationships/hyperlink" Id="rId790" Target="https://www.oebib.de/bau-einrichtung-it/it-und-internet/bibliothekssoftware" TargetMode="External" /><Relationship Type="http://schemas.openxmlformats.org/officeDocument/2006/relationships/hyperlink" Id="rId320" Target="https://www.openarchives.org/pmh/" TargetMode="External" /><Relationship Type="http://schemas.openxmlformats.org/officeDocument/2006/relationships/hyperlink" Id="rId578" Target="https://www.opencost.de/metadatenschema/" TargetMode="External" /><Relationship Type="http://schemas.openxmlformats.org/officeDocument/2006/relationships/hyperlink" Id="rId596" Target="https://www.opus-repository.org/" TargetMode="External" /><Relationship Type="http://schemas.openxmlformats.org/officeDocument/2006/relationships/hyperlink" Id="rId655" Target="https://www.pid-network.de/" TargetMode="External" /><Relationship Type="http://schemas.openxmlformats.org/officeDocument/2006/relationships/hyperlink" Id="rId835" Target="https://www.projectcounter.org/" TargetMode="External" /><Relationship Type="http://schemas.openxmlformats.org/officeDocument/2006/relationships/hyperlink" Id="rId419" Target="https://www.projectcounter.org/counter-sushi/" TargetMode="External" /><Relationship Type="http://schemas.openxmlformats.org/officeDocument/2006/relationships/hyperlink" Id="rId468" Target="https://www.qcovery.de/" TargetMode="External" /><Relationship Type="http://schemas.openxmlformats.org/officeDocument/2006/relationships/hyperlink" Id="rId586" Target="https://www.re3data.org/" TargetMode="External" /><Relationship Type="http://schemas.openxmlformats.org/officeDocument/2006/relationships/hyperlink" Id="rId711" Target="https://www.rocket.chat/secure-messaging-platform" TargetMode="External" /><Relationship Type="http://schemas.openxmlformats.org/officeDocument/2006/relationships/hyperlink" Id="rId874" Target="https://www.sap.com/" TargetMode="External" /><Relationship Type="http://schemas.openxmlformats.org/officeDocument/2006/relationships/hyperlink" Id="rId540" Target="https://www.semantics.de/visual_library/" TargetMode="External" /><Relationship Type="http://schemas.openxmlformats.org/officeDocument/2006/relationships/hyperlink" Id="rId819" Target="https://www.slideshare.net/steilen/discoverysysteme-die-opacs-der-zukunft" TargetMode="External" /><Relationship Type="http://schemas.openxmlformats.org/officeDocument/2006/relationships/hyperlink" Id="rId497" Target="https://www.slub-dresden.de/ueber-uns/projekte/landesdigitalisierungsprogramm" TargetMode="External" /><Relationship Type="http://schemas.openxmlformats.org/officeDocument/2006/relationships/hyperlink" Id="rId632" Target="https://www.softwareheritage.org/" TargetMode="External" /><Relationship Type="http://schemas.openxmlformats.org/officeDocument/2006/relationships/hyperlink" Id="rId498" Target="https://www.sub.uni-hamburg.de/bibliotheken/projekte-der-stabi/hamburger-kulturgut-im-netz-hakin.html" TargetMode="External" /><Relationship Type="http://schemas.openxmlformats.org/officeDocument/2006/relationships/hyperlink" Id="rId367" Target="https://www.subito-doc.de/" TargetMode="External" /><Relationship Type="http://schemas.openxmlformats.org/officeDocument/2006/relationships/hyperlink" Id="rId105" Target="https://www.supersaas.de/" TargetMode="External" /><Relationship Type="http://schemas.openxmlformats.org/officeDocument/2006/relationships/hyperlink" Id="rId166" Target="https://www.th-koeln.de/weiterbildung/zertifikatskurs-data-librarian_63393.php" TargetMode="External" /><Relationship Type="http://schemas.openxmlformats.org/officeDocument/2006/relationships/hyperlink" Id="rId167"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5" Target="https://www.th-wildau.de/studieren-weiterbilden/studiengaenge/bibliotheksinformatik-msc-berufsbegleitendes-studium/" TargetMode="External" /><Relationship Type="http://schemas.openxmlformats.org/officeDocument/2006/relationships/hyperlink" Id="rId894" Target="https://www.tu.berlin/ub/forschen-publizieren/publizieren/finanzierung-von-open-access" TargetMode="External" /><Relationship Type="http://schemas.openxmlformats.org/officeDocument/2006/relationships/hyperlink" Id="rId172" Target="https://www.uksg.org/events/annualconference" TargetMode="External" /><Relationship Type="http://schemas.openxmlformats.org/officeDocument/2006/relationships/hyperlink" Id="rId184" Target="https://www.usability.de/usability-user-experience.html" TargetMode="External" /><Relationship Type="http://schemas.openxmlformats.org/officeDocument/2006/relationships/hyperlink" Id="rId878" Target="https://www.vzg.de/" TargetMode="External" /><Relationship Type="http://schemas.openxmlformats.org/officeDocument/2006/relationships/hyperlink" Id="rId879" Target="https://www.w3.org/WAI/standards-guidelines/wcag/" TargetMode="External" /><Relationship Type="http://schemas.openxmlformats.org/officeDocument/2006/relationships/hyperlink" Id="rId821" Target="https://www.zbw-mediatalk.eu/de/2022/01/tracking-in-der-wissenschaft-so-koennen-bibliotheken-daten-und-wissenschaftsfreiheit-schuetzen" TargetMode="External" /><Relationship Type="http://schemas.openxmlformats.org/officeDocument/2006/relationships/hyperlink" Id="rId592" Target="https://www.zenodo.org" TargetMode="External" /><Relationship Type="http://schemas.openxmlformats.org/officeDocument/2006/relationships/hyperlink" Id="rId359" Target="https://www.zotero.org/groups/" TargetMode="External" /><Relationship Type="http://schemas.openxmlformats.org/officeDocument/2006/relationships/hyperlink" Id="rId747" Target="https://www.zotero.org/groups/4673379/it_in_bibliotheken" TargetMode="External" /><Relationship Type="http://schemas.openxmlformats.org/officeDocument/2006/relationships/hyperlink" Id="rId587" Target="https://zenodo.org" TargetMode="External" /><Relationship Type="http://schemas.openxmlformats.org/officeDocument/2006/relationships/hyperlink" Id="rId494" Target="https://zenodo.org/records/7435724" TargetMode="External" /><Relationship Type="http://schemas.openxmlformats.org/officeDocument/2006/relationships/hyperlink" Id="rId170" Target="htts://code4lib.org/conference/" TargetMode="External" /><Relationship Type="http://schemas.openxmlformats.org/officeDocument/2006/relationships/hyperlink" Id="rId922" Target="mailto:akarsten@uni-muenster.de" TargetMode="External" /><Relationship Type="http://schemas.openxmlformats.org/officeDocument/2006/relationships/hyperlink" Id="rId939" Target="mailto:b.steinke@tu-berlin.de" TargetMode="External" /><Relationship Type="http://schemas.openxmlformats.org/officeDocument/2006/relationships/hyperlink" Id="rId955" Target="mailto:carolin.zapke@bibliothek.tu-chemnitz.de" TargetMode="External" /><Relationship Type="http://schemas.openxmlformats.org/officeDocument/2006/relationships/hyperlink" Id="rId907" Target="mailto:christensen@effective-webwork.de" TargetMode="External" /><Relationship Type="http://schemas.openxmlformats.org/officeDocument/2006/relationships/hyperlink" Id="rId923" Target="mailto:clemens.kynast@uni-jena.de" TargetMode="External" /><Relationship Type="http://schemas.openxmlformats.org/officeDocument/2006/relationships/hyperlink" Id="rId957" Target="mailto:david.zellhoefer@hwr-berlin.de" TargetMode="External" /><Relationship Type="http://schemas.openxmlformats.org/officeDocument/2006/relationships/hyperlink" Id="rId900" Target="mailto:dorian-bela-monty.bitto@stud.hs-hannover.de" TargetMode="External" /><Relationship Type="http://schemas.openxmlformats.org/officeDocument/2006/relationships/hyperlink" Id="rId917" Target="mailto:dorian.grosch@sbb.spk-berlin.de" TargetMode="External" /><Relationship Type="http://schemas.openxmlformats.org/officeDocument/2006/relationships/hyperlink" Id="rId945" Target="mailto:florian.strauss@tu-clausthal.de" TargetMode="External" /><Relationship Type="http://schemas.openxmlformats.org/officeDocument/2006/relationships/hyperlink" Id="rId937" Target="mailto:fseeliger@th-wildau.de" TargetMode="External" /><Relationship Type="http://schemas.openxmlformats.org/officeDocument/2006/relationships/hyperlink" Id="rId915" Target="mailto:gerrit.gragert@sbb.spk-berlin.de" TargetMode="External" /><Relationship Type="http://schemas.openxmlformats.org/officeDocument/2006/relationships/hyperlink" Id="rId952" Target="mailto:info@it-expert-voss.de" TargetMode="External" /><Relationship Type="http://schemas.openxmlformats.org/officeDocument/2006/relationships/hyperlink" Id="rId950" Target="mailto:jakob.voss@gbv.de" TargetMode="External" /><Relationship Type="http://schemas.openxmlformats.org/officeDocument/2006/relationships/hyperlink" Id="rId908" Target="mailto:jana.eger@stadtbibliothek-chemnitz.de" TargetMode="External" /><Relationship Type="http://schemas.openxmlformats.org/officeDocument/2006/relationships/hyperlink" Id="rId902" Target="mailto:janna.brechmacher@sbb.spk-berlin.de" TargetMode="External" /><Relationship Type="http://schemas.openxmlformats.org/officeDocument/2006/relationships/hyperlink" Id="rId904" Target="mailto:jens.bemme@slub-dresden.de" TargetMode="External" /><Relationship Type="http://schemas.openxmlformats.org/officeDocument/2006/relationships/hyperlink" Id="rId941" Target="mailto:katja.sternitzke@sbb.spk-berlin.de" TargetMode="External" /><Relationship Type="http://schemas.openxmlformats.org/officeDocument/2006/relationships/hyperlink" Id="rId953" Target="mailto:kerstin.wendt@sub.uni-hamburg.de" TargetMode="External" /><Relationship Type="http://schemas.openxmlformats.org/officeDocument/2006/relationships/hyperlink" Id="rId919" Target="mailto:lambert.heller@tib.eu" TargetMode="External" /><Relationship Type="http://schemas.openxmlformats.org/officeDocument/2006/relationships/hyperlink" Id="rId927" Target="mailto:lmossburger@t-online.de" TargetMode="External" /><Relationship Type="http://schemas.openxmlformats.org/officeDocument/2006/relationships/hyperlink" Id="rId925" Target="mailto:lukas.lerche@tu-dortmund.de" TargetMode="External" /><Relationship Type="http://schemas.openxmlformats.org/officeDocument/2006/relationships/hyperlink" Id="rId910" Target="mailto:matthias.finck@haw-hamburg.de" TargetMode="External" /><Relationship Type="http://schemas.openxmlformats.org/officeDocument/2006/relationships/hyperlink" Id="rId933" Target="mailto:michael.schaarwaechter@tu-dortmund.de" TargetMode="External" /><Relationship Type="http://schemas.openxmlformats.org/officeDocument/2006/relationships/hyperlink" Id="rId896" Target="mailto:nicolas.bach@posteo.de" TargetMode="External" /><Relationship Type="http://schemas.openxmlformats.org/officeDocument/2006/relationships/hyperlink" Id="rId898" Target="mailto:pascal@the-library-code.de" TargetMode="External" /><Relationship Type="http://schemas.openxmlformats.org/officeDocument/2006/relationships/hyperlink" Id="rId931" Target="mailto:polla@wias-berlin.de" TargetMode="External" /><Relationship Type="http://schemas.openxmlformats.org/officeDocument/2006/relationships/hyperlink" Id="rId948" Target="mailto:r.stroetgen@tu-braunschweig.de" TargetMode="External" /><Relationship Type="http://schemas.openxmlformats.org/officeDocument/2006/relationships/hyperlink" Id="rId943" Target="mailto:ralf.stockmann@zlb.de" TargetMode="External" /><Relationship Type="http://schemas.openxmlformats.org/officeDocument/2006/relationships/hyperlink" Id="rId905" Target="mailto:rqst@nvsbl.cm" TargetMode="External" /><Relationship Type="http://schemas.openxmlformats.org/officeDocument/2006/relationships/hyperlink" Id="rId929" Target="mailto:stefanie.nagel@ub.tu-freiberg.de" TargetMode="External" /><Relationship Type="http://schemas.openxmlformats.org/officeDocument/2006/relationships/hyperlink" Id="rId946" Target="mailto:streck@zbmed.de" TargetMode="External" /><Relationship Type="http://schemas.openxmlformats.org/officeDocument/2006/relationships/hyperlink" Id="rId913" Target="mailto:tina.goldammer@slub-chemnitz.de" TargetMode="External" /><Relationship Type="http://schemas.openxmlformats.org/officeDocument/2006/relationships/hyperlink" Id="rId912" Target="mailto:ulrike.golas@tu-berlin.de" TargetMode="External" /><Relationship Type="http://schemas.openxmlformats.org/officeDocument/2006/relationships/hyperlink" Id="rId935"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2025-08-26T13:13:43Z</dcterms:created>
  <dcterms:modified xsi:type="dcterms:W3CDTF">2025-08-26T13:13:43Z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2025-08-26</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